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16" w:rsidRPr="006F1416" w:rsidRDefault="00A776D6" w:rsidP="006F1416">
      <w:pPr>
        <w:pStyle w:val="Zkladntex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VZN  </w:t>
      </w:r>
      <w:r w:rsidR="00034DCE">
        <w:rPr>
          <w:rFonts w:ascii="Arial" w:hAnsi="Arial" w:cs="Arial"/>
          <w:sz w:val="36"/>
          <w:szCs w:val="36"/>
        </w:rPr>
        <w:t>1/2021</w:t>
      </w:r>
    </w:p>
    <w:p w:rsidR="006F1416" w:rsidRPr="006F1416" w:rsidRDefault="006F1416" w:rsidP="006F1416">
      <w:pPr>
        <w:pStyle w:val="Zkladntext"/>
        <w:jc w:val="center"/>
        <w:rPr>
          <w:rFonts w:ascii="Arial" w:hAnsi="Arial" w:cs="Arial"/>
          <w:sz w:val="36"/>
          <w:szCs w:val="36"/>
        </w:rPr>
      </w:pPr>
      <w:r w:rsidRPr="006F1416">
        <w:rPr>
          <w:rFonts w:ascii="Arial" w:hAnsi="Arial" w:cs="Arial"/>
          <w:sz w:val="36"/>
          <w:szCs w:val="36"/>
        </w:rPr>
        <w:t>o určení výšky dotácie na prevádzku a mzdy na dieťa materskej školy a školských zariadení so sídlom na území obce Hencovce</w:t>
      </w:r>
    </w:p>
    <w:p w:rsidR="006F1416" w:rsidRPr="006F1416" w:rsidRDefault="006F1416" w:rsidP="006F1416">
      <w:pPr>
        <w:rPr>
          <w:lang w:eastAsia="sk-SK"/>
        </w:rPr>
      </w:pPr>
    </w:p>
    <w:p w:rsidR="006F1416" w:rsidRPr="006F1416" w:rsidRDefault="006F1416" w:rsidP="006F1416">
      <w:pPr>
        <w:jc w:val="both"/>
      </w:pPr>
      <w:r w:rsidRPr="006F1416">
        <w:t xml:space="preserve">Obecné zastupiteľstvo obce Hencovce vo veciach územnej samosprávy v zmysle § 6 ods. 1 zákona č. 369/1990 Zb. o obecnom zriadení v znení neskorších právnych predpisov, § 6 ods. 2  a ods. 12 písm. d) zákona č. 596/2003 Z. z  o štátnej správe v školstve a školskej samospráve a o zmene a doplnení niektorých zákonov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sa uznieslo na tomto: </w:t>
      </w:r>
    </w:p>
    <w:p w:rsidR="00560E1D" w:rsidRDefault="00560E1D" w:rsidP="006F1416">
      <w:pPr>
        <w:jc w:val="center"/>
        <w:rPr>
          <w:b/>
          <w:bCs/>
        </w:rPr>
      </w:pPr>
    </w:p>
    <w:p w:rsidR="006F1416" w:rsidRPr="006F1416" w:rsidRDefault="006F1416" w:rsidP="006F1416">
      <w:pPr>
        <w:jc w:val="center"/>
        <w:rPr>
          <w:b/>
          <w:bCs/>
        </w:rPr>
      </w:pPr>
      <w:r w:rsidRPr="006F1416">
        <w:rPr>
          <w:b/>
          <w:bCs/>
        </w:rPr>
        <w:t>všeobecne záväznom nariadení</w:t>
      </w:r>
    </w:p>
    <w:p w:rsidR="006F1416" w:rsidRPr="006F1416" w:rsidRDefault="006F1416" w:rsidP="006F1416">
      <w:pPr>
        <w:jc w:val="center"/>
        <w:rPr>
          <w:b/>
          <w:lang w:eastAsia="sk-SK"/>
        </w:rPr>
      </w:pPr>
      <w:r w:rsidRPr="006F1416">
        <w:rPr>
          <w:b/>
        </w:rPr>
        <w:t>§1</w:t>
      </w:r>
    </w:p>
    <w:p w:rsidR="006F1416" w:rsidRPr="006F1416" w:rsidRDefault="006F1416" w:rsidP="006F1416">
      <w:pPr>
        <w:pStyle w:val="Nadpis1"/>
        <w:rPr>
          <w:bCs w:val="0"/>
          <w:lang w:eastAsia="sk-SK"/>
        </w:rPr>
      </w:pPr>
      <w:r w:rsidRPr="006F1416">
        <w:rPr>
          <w:bCs w:val="0"/>
        </w:rPr>
        <w:t>Predmet úpravy</w:t>
      </w:r>
    </w:p>
    <w:p w:rsidR="006F1416" w:rsidRPr="006F1416" w:rsidRDefault="006F1416" w:rsidP="006F1416">
      <w:pPr>
        <w:autoSpaceDE w:val="0"/>
        <w:autoSpaceDN w:val="0"/>
        <w:spacing w:before="120"/>
        <w:jc w:val="both"/>
        <w:rPr>
          <w:vertAlign w:val="superscript"/>
        </w:rPr>
      </w:pPr>
      <w:r w:rsidRPr="006F1416">
        <w:t>1)  Všeobecne záväzné nariadenie obce určuje výšku a účel použitia dotácie na prevádzku a  mzdy na žiaka</w:t>
      </w:r>
      <w:r w:rsidRPr="006F1416">
        <w:rPr>
          <w:vertAlign w:val="superscript"/>
        </w:rPr>
        <w:t xml:space="preserve">1) </w:t>
      </w:r>
      <w:r w:rsidRPr="006F1416">
        <w:t xml:space="preserve">dieťa materskej školy a školských zariadení (ŠKD pri CZŠ Hencovce) so sídlom na území obce Hencovce, ktoré sú na základe rozhodnutia Ministerstva školstva SR zaradené do siete škôl a školských zariadení Ministerstva školstva Slovenskej republiky. </w:t>
      </w:r>
      <w:r w:rsidRPr="006F1416">
        <w:rPr>
          <w:vertAlign w:val="superscript"/>
        </w:rPr>
        <w:t>2)</w:t>
      </w:r>
    </w:p>
    <w:p w:rsidR="006F1416" w:rsidRPr="006F1416" w:rsidRDefault="006F1416" w:rsidP="006F1416">
      <w:pPr>
        <w:jc w:val="both"/>
        <w:rPr>
          <w:lang w:eastAsia="sk-SK"/>
        </w:rPr>
      </w:pPr>
    </w:p>
    <w:p w:rsidR="006F1416" w:rsidRPr="006F1416" w:rsidRDefault="006F1416" w:rsidP="006F1416">
      <w:pPr>
        <w:jc w:val="center"/>
        <w:rPr>
          <w:b/>
        </w:rPr>
      </w:pPr>
      <w:r w:rsidRPr="006F1416">
        <w:rPr>
          <w:b/>
        </w:rPr>
        <w:t>§2</w:t>
      </w:r>
    </w:p>
    <w:p w:rsidR="006F1416" w:rsidRPr="006F1416" w:rsidRDefault="006F1416" w:rsidP="006F1416">
      <w:pPr>
        <w:pStyle w:val="Nadpis1"/>
      </w:pPr>
      <w:r w:rsidRPr="006F1416">
        <w:t>Príjemca dotácie</w:t>
      </w:r>
    </w:p>
    <w:p w:rsidR="006F1416" w:rsidRPr="006F1416" w:rsidRDefault="006F1416" w:rsidP="006F1416">
      <w:pPr>
        <w:jc w:val="both"/>
      </w:pPr>
    </w:p>
    <w:p w:rsidR="006F1416" w:rsidRPr="006F1416" w:rsidRDefault="006F1416" w:rsidP="006F1416">
      <w:pPr>
        <w:jc w:val="both"/>
      </w:pPr>
      <w:r w:rsidRPr="006F1416">
        <w:t xml:space="preserve">Príjemcom dotácie podľa tohto nariadenia je </w:t>
      </w:r>
    </w:p>
    <w:p w:rsidR="006F1416" w:rsidRPr="006F1416" w:rsidRDefault="006F1416" w:rsidP="006F1416">
      <w:pPr>
        <w:numPr>
          <w:ilvl w:val="0"/>
          <w:numId w:val="1"/>
        </w:numPr>
        <w:jc w:val="both"/>
      </w:pPr>
      <w:r w:rsidRPr="006F1416">
        <w:t>obec Hencovce za materské školy,</w:t>
      </w:r>
    </w:p>
    <w:p w:rsidR="006F1416" w:rsidRPr="006F1416" w:rsidRDefault="006F1416" w:rsidP="006F1416">
      <w:pPr>
        <w:numPr>
          <w:ilvl w:val="0"/>
          <w:numId w:val="1"/>
        </w:numPr>
        <w:jc w:val="both"/>
      </w:pPr>
      <w:r w:rsidRPr="006F1416">
        <w:t>štátom uznaná cirkev alebo náboženská spoločnosť alebo iná právnická osoba a fyzická osoba ako zriaďovateľ školských zariadení, ktoré majú  sídlo na území obce, ak o dotáciu požiada.</w:t>
      </w:r>
      <w:r w:rsidRPr="006F1416">
        <w:rPr>
          <w:vertAlign w:val="superscript"/>
        </w:rPr>
        <w:t>3)</w:t>
      </w:r>
    </w:p>
    <w:p w:rsidR="006F1416" w:rsidRPr="006F1416" w:rsidRDefault="006F1416" w:rsidP="006F1416">
      <w:pPr>
        <w:jc w:val="both"/>
      </w:pPr>
    </w:p>
    <w:p w:rsidR="006F1416" w:rsidRPr="006F1416" w:rsidRDefault="006F1416" w:rsidP="006F1416">
      <w:pPr>
        <w:jc w:val="center"/>
        <w:rPr>
          <w:b/>
        </w:rPr>
      </w:pPr>
      <w:r w:rsidRPr="006F1416">
        <w:rPr>
          <w:b/>
        </w:rPr>
        <w:t>§3</w:t>
      </w:r>
    </w:p>
    <w:p w:rsidR="006F1416" w:rsidRPr="006F1416" w:rsidRDefault="006F1416" w:rsidP="006F1416">
      <w:pPr>
        <w:rPr>
          <w:b/>
          <w:bCs/>
        </w:rPr>
      </w:pPr>
      <w:r w:rsidRPr="006F1416">
        <w:t xml:space="preserve">                                                        V</w:t>
      </w:r>
      <w:r w:rsidRPr="006F1416">
        <w:rPr>
          <w:b/>
          <w:bCs/>
        </w:rPr>
        <w:t>ýška a účel dotácie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t xml:space="preserve">      1) Výška dotácie na príslušný kalendárny rokna prevádzku a mzdy na dieťa materskej školy v zriaďovateľskej pôsobnosti obce je určená v prílohe č.1 všeobecne záväzného nariadenia.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tab/>
        <w:t>2) Výška dotácie na príslušný kalendárny rok</w:t>
      </w:r>
      <w:r w:rsidR="00034DCE">
        <w:t xml:space="preserve"> </w:t>
      </w:r>
      <w:r w:rsidRPr="006F1416">
        <w:t xml:space="preserve">na prevádzku a mzdy na žiaka školských zariadení v zriaďovateľskej pôsobnosti štátom uznanej cirkvi alebo náboženskej spoločnosti a inej právnickej osoby a fyzickej osoby je určená v prílohe č. 2 všeobecne záväzného nariadenia. 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tab/>
        <w:t>3) Prijímateľ dotácie podľa § 2 je oprávnený použiť dotáciu len na úhradu osobných a prevádzkových nákladov materských škôl, a školských zariadení so sídlom na území obce a pri jej použití musí zabezpečiť hospodárnosť, efektívnosť a účinnosť jej použitia.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tab/>
        <w:t xml:space="preserve">4) V prípade, že dotácia nebude vyčerpaná do 31.12. príslušného kalendárneho roku, je prijímateľ povinný nevyčerpanú časť dotácie vrátiť späť na účet obce do 31.12. príslušného kalendárneho roku.  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  <w:r w:rsidRPr="006F1416">
        <w:lastRenderedPageBreak/>
        <w:t xml:space="preserve">      5) Obec podľa vývoja výnosu dane z príjmov prideľovaného pre územnú samosprávu v bežnom kalendárnom roku bude priebežne Prílohu 1 a 2 k VZN novelizovať a to buď zvýšením dotácie, resp. znížením dotácií v prípade nepriaznivého vývoja.</w:t>
      </w:r>
    </w:p>
    <w:p w:rsidR="006F1416" w:rsidRPr="006F1416" w:rsidRDefault="006F1416" w:rsidP="006F1416">
      <w:pPr>
        <w:autoSpaceDE w:val="0"/>
        <w:autoSpaceDN w:val="0"/>
        <w:spacing w:before="120"/>
        <w:ind w:hanging="360"/>
        <w:jc w:val="both"/>
      </w:pPr>
    </w:p>
    <w:p w:rsidR="006F1416" w:rsidRPr="006F1416" w:rsidRDefault="006F1416" w:rsidP="006F1416">
      <w:pPr>
        <w:jc w:val="center"/>
        <w:rPr>
          <w:b/>
          <w:bCs/>
        </w:rPr>
      </w:pPr>
      <w:r w:rsidRPr="006F1416">
        <w:rPr>
          <w:b/>
          <w:bCs/>
        </w:rPr>
        <w:t>§4</w:t>
      </w:r>
    </w:p>
    <w:p w:rsidR="006F1416" w:rsidRPr="006F1416" w:rsidRDefault="006F1416" w:rsidP="006F1416">
      <w:pPr>
        <w:pStyle w:val="Nadpis1"/>
      </w:pPr>
      <w:r w:rsidRPr="006F1416">
        <w:t xml:space="preserve">Termín a spôsob poskytovania dotácie </w:t>
      </w:r>
    </w:p>
    <w:p w:rsidR="006F1416" w:rsidRPr="006F1416" w:rsidRDefault="006F1416" w:rsidP="006F1416">
      <w:pPr>
        <w:jc w:val="center"/>
        <w:rPr>
          <w:b/>
          <w:bCs/>
        </w:rPr>
      </w:pPr>
    </w:p>
    <w:p w:rsidR="006F1416" w:rsidRPr="006F1416" w:rsidRDefault="006F1416" w:rsidP="006F1416">
      <w:pPr>
        <w:pStyle w:val="Nadpis2"/>
        <w:jc w:val="both"/>
        <w:rPr>
          <w:b w:val="0"/>
          <w:bCs w:val="0"/>
        </w:rPr>
      </w:pPr>
      <w:r w:rsidRPr="006F1416">
        <w:rPr>
          <w:b w:val="0"/>
          <w:bCs w:val="0"/>
        </w:rPr>
        <w:t>Obec poskytne príjemcovi podľa § 2 dotáciu mesačne (</w:t>
      </w:r>
      <w:r w:rsidRPr="006F1416">
        <w:rPr>
          <w:b w:val="0"/>
          <w:bCs w:val="0"/>
          <w:i/>
        </w:rPr>
        <w:t xml:space="preserve">vo výške jednej dvanástiny z dotácie na príslušný kalendárny rok) </w:t>
      </w:r>
      <w:r w:rsidRPr="006F1416">
        <w:rPr>
          <w:b w:val="0"/>
          <w:bCs w:val="0"/>
        </w:rPr>
        <w:t>do 25.dňa príslušného mesiaca.</w:t>
      </w:r>
    </w:p>
    <w:p w:rsidR="006F1416" w:rsidRPr="006F1416" w:rsidRDefault="006F1416" w:rsidP="006F1416">
      <w:pPr>
        <w:pStyle w:val="Nadpis2"/>
        <w:jc w:val="both"/>
        <w:rPr>
          <w:b w:val="0"/>
          <w:bCs w:val="0"/>
        </w:rPr>
      </w:pPr>
      <w:r w:rsidRPr="006F1416">
        <w:rPr>
          <w:b w:val="0"/>
          <w:bCs w:val="0"/>
        </w:rPr>
        <w:t>Výšku dotácie pre potenciálnych stravníkov obec použije na prípravu a výdaj stravy pre žiakov CZŠ Hencovce.</w:t>
      </w:r>
    </w:p>
    <w:p w:rsidR="006F1416" w:rsidRPr="006F1416" w:rsidRDefault="006F1416" w:rsidP="006F1416"/>
    <w:p w:rsidR="006F1416" w:rsidRPr="006F1416" w:rsidRDefault="006F1416" w:rsidP="006F1416"/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 xml:space="preserve">                                                                       §5      </w:t>
      </w:r>
    </w:p>
    <w:p w:rsidR="006F1416" w:rsidRPr="006F1416" w:rsidRDefault="006F1416" w:rsidP="006F1416">
      <w:pPr>
        <w:pStyle w:val="Zarkazkladnhotextu"/>
        <w:jc w:val="center"/>
        <w:rPr>
          <w:b/>
          <w:bCs/>
          <w:color w:val="auto"/>
        </w:rPr>
      </w:pPr>
      <w:r w:rsidRPr="006F1416">
        <w:rPr>
          <w:b/>
          <w:bCs/>
          <w:color w:val="auto"/>
        </w:rPr>
        <w:t>Záverečné ustanovenia</w:t>
      </w:r>
    </w:p>
    <w:p w:rsidR="006F1416" w:rsidRPr="006F1416" w:rsidRDefault="006F1416" w:rsidP="006F1416">
      <w:pPr>
        <w:jc w:val="center"/>
        <w:rPr>
          <w:b/>
          <w:bCs/>
          <w:lang w:eastAsia="sk-SK"/>
        </w:rPr>
      </w:pPr>
    </w:p>
    <w:p w:rsidR="006F1416" w:rsidRPr="006F1416" w:rsidRDefault="006F1416" w:rsidP="006F1416">
      <w:pPr>
        <w:pStyle w:val="Zkladntext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szCs w:val="24"/>
        </w:rPr>
      </w:pPr>
      <w:r w:rsidRPr="006F1416">
        <w:rPr>
          <w:szCs w:val="24"/>
        </w:rPr>
        <w:t xml:space="preserve">Na ustanovenia súvisiace s určením výšky dotácie na prevádzku a mzdy na dieťa materskej školy a žiaka školského zariadenia so sídlom na území obce  Hencovce, neupravené týmto všeobecne záväzným nariadením, sa  vzťahujú  príslušné  právne predpisy </w:t>
      </w:r>
      <w:r w:rsidRPr="006F1416">
        <w:rPr>
          <w:szCs w:val="24"/>
          <w:vertAlign w:val="superscript"/>
        </w:rPr>
        <w:t>4)</w:t>
      </w:r>
      <w:r w:rsidRPr="006F1416">
        <w:rPr>
          <w:szCs w:val="24"/>
        </w:rPr>
        <w:t>.</w:t>
      </w:r>
    </w:p>
    <w:p w:rsidR="006F1416" w:rsidRPr="006F1416" w:rsidRDefault="006F1416" w:rsidP="006F1416">
      <w:pPr>
        <w:pStyle w:val="Zkladntext"/>
        <w:rPr>
          <w:szCs w:val="24"/>
        </w:rPr>
      </w:pPr>
    </w:p>
    <w:p w:rsidR="006F1416" w:rsidRPr="006F1416" w:rsidRDefault="006F1416" w:rsidP="006F1416">
      <w:pPr>
        <w:pStyle w:val="Zkladntext"/>
        <w:rPr>
          <w:szCs w:val="24"/>
        </w:rPr>
      </w:pPr>
    </w:p>
    <w:p w:rsidR="006F1416" w:rsidRPr="006F1416" w:rsidRDefault="006F1416" w:rsidP="006F1416">
      <w:pPr>
        <w:jc w:val="both"/>
        <w:rPr>
          <w:b/>
          <w:lang w:eastAsia="sk-SK"/>
        </w:rPr>
      </w:pPr>
      <w:r w:rsidRPr="006F1416">
        <w:t>2)</w:t>
      </w:r>
      <w:r w:rsidR="00C566FE">
        <w:t xml:space="preserve"> </w:t>
      </w:r>
      <w:r w:rsidRPr="006F1416">
        <w:t xml:space="preserve">Na tomto VZN sa uznieslo Obecné zastupiteľstvo v Hencovciach uznesením číslo </w:t>
      </w:r>
      <w:r w:rsidR="00111A79">
        <w:t>127/2021.</w:t>
      </w:r>
      <w:r w:rsidR="00A776D6">
        <w:t xml:space="preserve"> Zároveň sa ruší VZN č. </w:t>
      </w:r>
      <w:r w:rsidR="00034DCE">
        <w:t>1/2020</w:t>
      </w:r>
      <w:r w:rsidR="00560E1D">
        <w:t xml:space="preserve"> zo dňa </w:t>
      </w:r>
      <w:r w:rsidR="00034DCE">
        <w:t>6.2.2020</w:t>
      </w:r>
      <w:r w:rsidR="00C566FE">
        <w:t>.</w:t>
      </w:r>
    </w:p>
    <w:p w:rsidR="006F1416" w:rsidRPr="006F1416" w:rsidRDefault="006F1416" w:rsidP="006F1416">
      <w:pPr>
        <w:jc w:val="both"/>
        <w:rPr>
          <w:b/>
          <w:lang w:eastAsia="sk-SK"/>
        </w:rPr>
      </w:pPr>
    </w:p>
    <w:p w:rsidR="006F1416" w:rsidRPr="006F1416" w:rsidRDefault="006F1416" w:rsidP="006F1416">
      <w:pPr>
        <w:jc w:val="both"/>
        <w:rPr>
          <w:b/>
          <w:lang w:eastAsia="sk-SK"/>
        </w:rPr>
      </w:pPr>
      <w:r w:rsidRPr="006F1416">
        <w:t>3)Toto všeobecne záväzné nariadenie nadobúda účinnosť 15-tym dňom od schválenia.</w:t>
      </w:r>
    </w:p>
    <w:p w:rsidR="006F1416" w:rsidRPr="006F1416" w:rsidRDefault="006F1416" w:rsidP="006F1416"/>
    <w:p w:rsidR="006F1416" w:rsidRPr="006F1416" w:rsidRDefault="006F1416" w:rsidP="006F1416"/>
    <w:p w:rsidR="006F1416" w:rsidRPr="006F1416" w:rsidRDefault="006F1416" w:rsidP="006F1416">
      <w:pPr>
        <w:widowControl w:val="0"/>
        <w:jc w:val="both"/>
        <w:rPr>
          <w:snapToGrid w:val="0"/>
        </w:rPr>
      </w:pPr>
      <w:r w:rsidRPr="006F1416">
        <w:rPr>
          <w:snapToGrid w:val="0"/>
        </w:rPr>
        <w:t xml:space="preserve">V Hencovciach  dňa </w:t>
      </w:r>
    </w:p>
    <w:p w:rsidR="006F1416" w:rsidRPr="006F1416" w:rsidRDefault="006F1416" w:rsidP="006F1416"/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="00CA58A1">
        <w:rPr>
          <w:b/>
          <w:bCs/>
        </w:rPr>
        <w:t xml:space="preserve"> JUDr. Matúš Tomáš</w:t>
      </w:r>
    </w:p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</w:r>
      <w:r w:rsidRPr="006F1416">
        <w:rPr>
          <w:b/>
          <w:bCs/>
        </w:rPr>
        <w:tab/>
        <w:t>starosta obce Hencovce</w:t>
      </w: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6F1416" w:rsidP="006F1416">
      <w:pPr>
        <w:rPr>
          <w:b/>
          <w:bCs/>
        </w:rPr>
      </w:pPr>
    </w:p>
    <w:p w:rsidR="006F1416" w:rsidRPr="006F1416" w:rsidRDefault="00CA58A1" w:rsidP="006F1416">
      <w:pPr>
        <w:rPr>
          <w:bCs/>
        </w:rPr>
      </w:pPr>
      <w:r>
        <w:rPr>
          <w:bCs/>
        </w:rPr>
        <w:t xml:space="preserve">Návrh vyvesený: </w:t>
      </w:r>
    </w:p>
    <w:p w:rsidR="006F1416" w:rsidRPr="006F1416" w:rsidRDefault="006F1416" w:rsidP="006F1416">
      <w:pPr>
        <w:rPr>
          <w:bCs/>
        </w:rPr>
      </w:pPr>
      <w:r w:rsidRPr="006F1416">
        <w:rPr>
          <w:bCs/>
        </w:rPr>
        <w:t xml:space="preserve">Na VZN sa obecné zastupiteľstvo uznieslo dňa: </w:t>
      </w:r>
      <w:r w:rsidR="00111A79">
        <w:rPr>
          <w:bCs/>
        </w:rPr>
        <w:t>12.3.2021</w:t>
      </w:r>
    </w:p>
    <w:p w:rsidR="006F1416" w:rsidRPr="006F1416" w:rsidRDefault="006F1416" w:rsidP="006F1416">
      <w:pPr>
        <w:rPr>
          <w:bCs/>
        </w:rPr>
      </w:pPr>
      <w:r w:rsidRPr="006F1416">
        <w:rPr>
          <w:bCs/>
        </w:rPr>
        <w:t xml:space="preserve">Vyhlásenie VZN po schválení dňa: </w:t>
      </w:r>
      <w:r w:rsidR="00111A79">
        <w:rPr>
          <w:bCs/>
        </w:rPr>
        <w:t>15.3.2021</w:t>
      </w:r>
    </w:p>
    <w:p w:rsidR="006F1416" w:rsidRPr="006F1416" w:rsidRDefault="006F1416" w:rsidP="006F1416">
      <w:pPr>
        <w:rPr>
          <w:bCs/>
        </w:rPr>
      </w:pPr>
      <w:r w:rsidRPr="006F1416">
        <w:rPr>
          <w:bCs/>
        </w:rPr>
        <w:t xml:space="preserve">VZN nadobúda účinnosť dňa: </w:t>
      </w:r>
      <w:r w:rsidR="00111A79">
        <w:rPr>
          <w:bCs/>
        </w:rPr>
        <w:t>31.3.2021</w:t>
      </w:r>
    </w:p>
    <w:p w:rsidR="006F1416" w:rsidRPr="006F1416" w:rsidRDefault="006F1416" w:rsidP="006F1416">
      <w:pPr>
        <w:rPr>
          <w:b/>
          <w:bCs/>
        </w:rPr>
      </w:pPr>
      <w:r w:rsidRPr="006F1416">
        <w:rPr>
          <w:b/>
          <w:bCs/>
        </w:rPr>
        <w:t>_________________________________________________________________________</w:t>
      </w:r>
    </w:p>
    <w:p w:rsidR="006F1416" w:rsidRPr="006F1416" w:rsidRDefault="006F1416" w:rsidP="006F1416"/>
    <w:p w:rsidR="006F1416" w:rsidRPr="006F1416" w:rsidRDefault="006F1416" w:rsidP="006F1416">
      <w:pPr>
        <w:numPr>
          <w:ilvl w:val="0"/>
          <w:numId w:val="3"/>
        </w:numPr>
        <w:tabs>
          <w:tab w:val="num" w:pos="360"/>
        </w:tabs>
        <w:ind w:left="360"/>
        <w:rPr>
          <w:vertAlign w:val="superscript"/>
        </w:rPr>
      </w:pPr>
      <w:proofErr w:type="spellStart"/>
      <w:r w:rsidRPr="006F1416">
        <w:rPr>
          <w:vertAlign w:val="superscript"/>
        </w:rPr>
        <w:t>ust</w:t>
      </w:r>
      <w:proofErr w:type="spellEnd"/>
      <w:r w:rsidRPr="006F1416">
        <w:rPr>
          <w:vertAlign w:val="superscript"/>
        </w:rPr>
        <w:t>. § 6 ods.12 písm. d) zákona č.596/2003 Z. z. o štátnej správe v školstve a školskej samospráve a o zmene a doplnení niektorých zákonov v znení neskorších zmien a doplnkov</w:t>
      </w:r>
    </w:p>
    <w:p w:rsidR="006F1416" w:rsidRPr="006F1416" w:rsidRDefault="006F1416" w:rsidP="006F1416">
      <w:pPr>
        <w:numPr>
          <w:ilvl w:val="0"/>
          <w:numId w:val="3"/>
        </w:numPr>
        <w:tabs>
          <w:tab w:val="num" w:pos="360"/>
        </w:tabs>
        <w:ind w:left="360"/>
        <w:rPr>
          <w:vertAlign w:val="superscript"/>
        </w:rPr>
      </w:pPr>
      <w:r w:rsidRPr="006F1416">
        <w:rPr>
          <w:vertAlign w:val="superscript"/>
        </w:rPr>
        <w:t>§ 15 zákona č. 596/2003 Z. z. v znení neskorších predpisov.</w:t>
      </w:r>
    </w:p>
    <w:p w:rsidR="006F1416" w:rsidRPr="006F1416" w:rsidRDefault="006F1416" w:rsidP="006F1416">
      <w:pPr>
        <w:numPr>
          <w:ilvl w:val="0"/>
          <w:numId w:val="3"/>
        </w:numPr>
        <w:tabs>
          <w:tab w:val="num" w:pos="360"/>
        </w:tabs>
        <w:ind w:left="360"/>
        <w:rPr>
          <w:vertAlign w:val="superscript"/>
        </w:rPr>
      </w:pPr>
      <w:proofErr w:type="spellStart"/>
      <w:r w:rsidRPr="006F1416">
        <w:rPr>
          <w:vertAlign w:val="superscript"/>
        </w:rPr>
        <w:t>ust</w:t>
      </w:r>
      <w:proofErr w:type="spellEnd"/>
      <w:r w:rsidRPr="006F1416">
        <w:rPr>
          <w:vertAlign w:val="superscript"/>
        </w:rPr>
        <w:t>. § 6 ods. 12 písm. b). zákona č.596/2003 Z. z. o štátnej správe v školstve a školskej samospráve a o zmene a doplnení niektorých zákonov v znení neskorších zmien a doplnkov</w:t>
      </w:r>
    </w:p>
    <w:p w:rsidR="006F1416" w:rsidRPr="006F1416" w:rsidRDefault="006F1416" w:rsidP="006F1416">
      <w:pPr>
        <w:numPr>
          <w:ilvl w:val="0"/>
          <w:numId w:val="3"/>
        </w:numPr>
        <w:tabs>
          <w:tab w:val="num" w:pos="360"/>
        </w:tabs>
        <w:ind w:left="360"/>
        <w:rPr>
          <w:vertAlign w:val="superscript"/>
        </w:rPr>
      </w:pPr>
      <w:r w:rsidRPr="006F1416">
        <w:rPr>
          <w:vertAlign w:val="superscript"/>
        </w:rPr>
        <w:t xml:space="preserve">napr. </w:t>
      </w:r>
      <w:proofErr w:type="spellStart"/>
      <w:r w:rsidRPr="006F1416">
        <w:rPr>
          <w:vertAlign w:val="superscript"/>
        </w:rPr>
        <w:t>ust</w:t>
      </w:r>
      <w:proofErr w:type="spellEnd"/>
      <w:r w:rsidRPr="006F1416">
        <w:rPr>
          <w:vertAlign w:val="superscript"/>
        </w:rPr>
        <w:t>. § 31 zákona č. 523/2004 Z. z. zákona o rozpočtových pravidlách verejnej správy</w:t>
      </w:r>
    </w:p>
    <w:p w:rsidR="006F1416" w:rsidRPr="006F1416" w:rsidRDefault="006F1416" w:rsidP="006F1416">
      <w:pPr>
        <w:jc w:val="center"/>
        <w:rPr>
          <w:b/>
        </w:rPr>
      </w:pPr>
      <w:r w:rsidRPr="006F1416">
        <w:rPr>
          <w:b/>
        </w:rPr>
        <w:lastRenderedPageBreak/>
        <w:t xml:space="preserve"> Príloh</w:t>
      </w:r>
      <w:r w:rsidR="00AC2C0A">
        <w:rPr>
          <w:b/>
        </w:rPr>
        <w:t>a</w:t>
      </w:r>
      <w:r w:rsidRPr="006F1416">
        <w:rPr>
          <w:b/>
        </w:rPr>
        <w:t xml:space="preserve"> 1 a 2 k VZN č. </w:t>
      </w:r>
      <w:r w:rsidR="00034DCE">
        <w:rPr>
          <w:b/>
        </w:rPr>
        <w:t>1/2021</w:t>
      </w:r>
    </w:p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jc w:val="both"/>
        <w:rPr>
          <w:b/>
        </w:rPr>
      </w:pPr>
      <w:r w:rsidRPr="006F1416">
        <w:rPr>
          <w:b/>
        </w:rPr>
        <w:t>Príloha 1</w:t>
      </w:r>
    </w:p>
    <w:p w:rsidR="006F1416" w:rsidRPr="006F1416" w:rsidRDefault="006F1416" w:rsidP="006F1416">
      <w:pPr>
        <w:jc w:val="both"/>
      </w:pPr>
    </w:p>
    <w:p w:rsidR="006F1416" w:rsidRPr="006F1416" w:rsidRDefault="00034DCE" w:rsidP="006F1416">
      <w:pPr>
        <w:jc w:val="both"/>
        <w:rPr>
          <w:b/>
        </w:rPr>
      </w:pPr>
      <w:r>
        <w:rPr>
          <w:b/>
        </w:rPr>
        <w:t>Dotácia na rok 2021</w:t>
      </w:r>
      <w:r w:rsidR="006F1416" w:rsidRPr="006F1416">
        <w:rPr>
          <w:b/>
        </w:rPr>
        <w:t xml:space="preserve"> na prevádzku a mzdy na dieťa materskej školy, školských zariadení (ŠKD pri CZŠ Hencovce) a financovanie záujmového vzdelávania detí a mládeže obce Hencovce na svojom území</w:t>
      </w:r>
    </w:p>
    <w:p w:rsidR="006F1416" w:rsidRPr="006F1416" w:rsidRDefault="006F1416" w:rsidP="006F141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3314"/>
      </w:tblGrid>
      <w:tr w:rsidR="006F1416" w:rsidRPr="006F1416" w:rsidTr="00CA58A1">
        <w:trPr>
          <w:trHeight w:val="551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>Dieťa podľa kategórie škôl,  školských zariadení a záujmovej činnosti detí a mládeže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 xml:space="preserve">Dotácia na mzdy a prevádzku na žiaka </w:t>
            </w:r>
          </w:p>
          <w:p w:rsidR="006F1416" w:rsidRPr="006F1416" w:rsidRDefault="00034DCE">
            <w:pPr>
              <w:jc w:val="center"/>
              <w:rPr>
                <w:b/>
              </w:rPr>
            </w:pPr>
            <w:r>
              <w:rPr>
                <w:b/>
              </w:rPr>
              <w:t>v eurách na rok 2021</w:t>
            </w:r>
          </w:p>
          <w:p w:rsidR="006F1416" w:rsidRPr="006F1416" w:rsidRDefault="006F1416">
            <w:pPr>
              <w:jc w:val="center"/>
              <w:rPr>
                <w:b/>
              </w:rPr>
            </w:pPr>
          </w:p>
        </w:tc>
      </w:tr>
      <w:tr w:rsidR="006F1416" w:rsidRPr="006F1416" w:rsidTr="00CA58A1">
        <w:trPr>
          <w:trHeight w:val="551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r w:rsidRPr="006F1416">
              <w:t xml:space="preserve">Dieťa materskej školy </w:t>
            </w:r>
            <w:bookmarkStart w:id="0" w:name="_GoBack"/>
            <w:bookmarkEnd w:id="0"/>
            <w:r w:rsidR="00F66029">
              <w:t>(38</w:t>
            </w:r>
            <w:r w:rsidRPr="006F1416">
              <w:t xml:space="preserve"> detí)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F66029">
            <w:pPr>
              <w:jc w:val="center"/>
            </w:pPr>
            <w:r>
              <w:t>2 634,34</w:t>
            </w:r>
            <w:r w:rsidR="006F1416" w:rsidRPr="006F1416">
              <w:t xml:space="preserve"> €</w:t>
            </w:r>
          </w:p>
        </w:tc>
      </w:tr>
      <w:tr w:rsidR="006F1416" w:rsidRPr="006F1416" w:rsidTr="00CA58A1">
        <w:trPr>
          <w:trHeight w:val="551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r w:rsidRPr="006F1416">
              <w:t xml:space="preserve">Dieťa – záujmové vzdelávanie deti a mládeže </w:t>
            </w:r>
          </w:p>
          <w:p w:rsidR="006F1416" w:rsidRPr="006F1416" w:rsidRDefault="00F66029">
            <w:r>
              <w:t>od 5-15 rokov v obci (160</w:t>
            </w:r>
            <w:r w:rsidR="006F1416" w:rsidRPr="006F1416">
              <w:t xml:space="preserve"> detí)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F66029">
            <w:pPr>
              <w:jc w:val="center"/>
            </w:pPr>
            <w:r>
              <w:t>100,62</w:t>
            </w:r>
            <w:r w:rsidR="006F1416" w:rsidRPr="006F1416">
              <w:t xml:space="preserve"> €</w:t>
            </w:r>
          </w:p>
        </w:tc>
      </w:tr>
    </w:tbl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jc w:val="both"/>
        <w:rPr>
          <w:b/>
        </w:rPr>
      </w:pPr>
      <w:r w:rsidRPr="006F1416">
        <w:rPr>
          <w:b/>
        </w:rPr>
        <w:t>Príloha 2</w:t>
      </w:r>
    </w:p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560E1D" w:rsidP="006F1416">
      <w:pPr>
        <w:jc w:val="both"/>
        <w:rPr>
          <w:b/>
        </w:rPr>
      </w:pPr>
      <w:r>
        <w:rPr>
          <w:b/>
        </w:rPr>
        <w:t>Dotácia na rok 202</w:t>
      </w:r>
      <w:r w:rsidR="00F66029">
        <w:rPr>
          <w:b/>
        </w:rPr>
        <w:t>1</w:t>
      </w:r>
      <w:r w:rsidR="006F1416" w:rsidRPr="006F1416">
        <w:rPr>
          <w:b/>
        </w:rPr>
        <w:t xml:space="preserve"> na prevádzku a mzdy na žiaka škôl a školských zariadení v zriaďovateľskej pôsobnosti cirkvi a náboženskej spoločnosti, súkromnej fyzickej a právnickej osoby </w:t>
      </w:r>
    </w:p>
    <w:p w:rsidR="006F1416" w:rsidRPr="006F1416" w:rsidRDefault="006F1416" w:rsidP="006F141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3126"/>
      </w:tblGrid>
      <w:tr w:rsidR="006F1416" w:rsidRPr="006F1416" w:rsidTr="006F1416">
        <w:trPr>
          <w:trHeight w:val="561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>Dieťa podľa kategórie škôl a školských zariadení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pPr>
              <w:jc w:val="center"/>
              <w:rPr>
                <w:b/>
              </w:rPr>
            </w:pPr>
            <w:r w:rsidRPr="006F1416">
              <w:rPr>
                <w:b/>
              </w:rPr>
              <w:t xml:space="preserve">Dotácia na mzdy a prevádzku na žiaka </w:t>
            </w:r>
          </w:p>
          <w:p w:rsidR="006F1416" w:rsidRPr="006F1416" w:rsidRDefault="006F1416" w:rsidP="00B741D4">
            <w:pPr>
              <w:jc w:val="center"/>
              <w:rPr>
                <w:b/>
              </w:rPr>
            </w:pPr>
            <w:r w:rsidRPr="006F1416">
              <w:rPr>
                <w:b/>
              </w:rPr>
              <w:t>v eurách na rok 20</w:t>
            </w:r>
            <w:r w:rsidR="00560E1D">
              <w:rPr>
                <w:b/>
              </w:rPr>
              <w:t>2</w:t>
            </w:r>
            <w:r w:rsidR="00F66029">
              <w:rPr>
                <w:b/>
              </w:rPr>
              <w:t>1</w:t>
            </w:r>
          </w:p>
        </w:tc>
      </w:tr>
      <w:tr w:rsidR="006F1416" w:rsidRPr="006F1416" w:rsidTr="006F1416">
        <w:trPr>
          <w:trHeight w:val="52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r w:rsidRPr="006F1416">
              <w:t>Dieťa v školskom klube detí (CZŠ Hencovce – 24 detí)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F66029">
            <w:pPr>
              <w:jc w:val="center"/>
            </w:pPr>
            <w:r>
              <w:t>548,82</w:t>
            </w:r>
            <w:r w:rsidR="006F1416" w:rsidRPr="006F1416">
              <w:t xml:space="preserve"> €</w:t>
            </w:r>
          </w:p>
        </w:tc>
      </w:tr>
      <w:tr w:rsidR="006F1416" w:rsidRPr="006F1416" w:rsidTr="006F1416">
        <w:trPr>
          <w:trHeight w:val="52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6F1416">
            <w:r w:rsidRPr="006F1416">
              <w:t>Dieťa – potenci</w:t>
            </w:r>
            <w:r w:rsidR="00F66029">
              <w:t>álny stravník (CZŠ Hencovce – 54</w:t>
            </w:r>
            <w:r w:rsidRPr="006F1416">
              <w:t xml:space="preserve"> detí)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1416" w:rsidRPr="006F1416" w:rsidRDefault="00F66029">
            <w:pPr>
              <w:jc w:val="center"/>
            </w:pPr>
            <w:r>
              <w:t>164,65</w:t>
            </w:r>
            <w:r w:rsidR="006F1416" w:rsidRPr="006F1416">
              <w:t xml:space="preserve"> €</w:t>
            </w:r>
          </w:p>
        </w:tc>
      </w:tr>
    </w:tbl>
    <w:p w:rsidR="006F1416" w:rsidRPr="006F1416" w:rsidRDefault="006F1416" w:rsidP="006F1416">
      <w:pPr>
        <w:jc w:val="both"/>
      </w:pPr>
    </w:p>
    <w:p w:rsidR="006F1416" w:rsidRPr="006F1416" w:rsidRDefault="006F1416" w:rsidP="006F1416">
      <w:pPr>
        <w:jc w:val="both"/>
        <w:rPr>
          <w:b/>
          <w:i/>
        </w:rPr>
      </w:pPr>
      <w:r w:rsidRPr="006F1416">
        <w:rPr>
          <w:b/>
          <w:i/>
        </w:rPr>
        <w:t>Odporúčanie:</w:t>
      </w:r>
    </w:p>
    <w:p w:rsidR="006F1416" w:rsidRPr="006F1416" w:rsidRDefault="006F1416" w:rsidP="006F1416">
      <w:pPr>
        <w:jc w:val="both"/>
        <w:rPr>
          <w:b/>
        </w:rPr>
      </w:pPr>
    </w:p>
    <w:p w:rsidR="006F1416" w:rsidRPr="006F1416" w:rsidRDefault="006F1416" w:rsidP="006F1416">
      <w:pPr>
        <w:numPr>
          <w:ilvl w:val="0"/>
          <w:numId w:val="4"/>
        </w:numPr>
        <w:jc w:val="both"/>
        <w:rPr>
          <w:i/>
        </w:rPr>
      </w:pPr>
      <w:r w:rsidRPr="006F1416">
        <w:rPr>
          <w:i/>
          <w:color w:val="000000"/>
        </w:rPr>
        <w:t xml:space="preserve">obec môže určiť výšku dotácie </w:t>
      </w:r>
      <w:r w:rsidRPr="006F1416">
        <w:rPr>
          <w:i/>
        </w:rPr>
        <w:t>na žiaka základnej umeleckej školy, poslucháča jazykovej školy a dieťa materskej školy a školského zariadenia v závislosti od objemu finančných zdrojov obce a na základe preukázateľných potrieb (rozpočtu) školy a školského zariadenia a záujmového vzdelávania na svojom území.</w:t>
      </w:r>
    </w:p>
    <w:p w:rsidR="006F1416" w:rsidRPr="006F1416" w:rsidRDefault="006F1416" w:rsidP="006F1416">
      <w:pPr>
        <w:ind w:left="180" w:firstLine="60"/>
        <w:jc w:val="both"/>
        <w:rPr>
          <w:i/>
        </w:rPr>
      </w:pPr>
    </w:p>
    <w:p w:rsidR="006F1416" w:rsidRPr="006F1416" w:rsidRDefault="006F1416" w:rsidP="006F1416">
      <w:pPr>
        <w:numPr>
          <w:ilvl w:val="0"/>
          <w:numId w:val="4"/>
        </w:numPr>
        <w:jc w:val="both"/>
        <w:rPr>
          <w:i/>
        </w:rPr>
      </w:pPr>
      <w:r w:rsidRPr="006F1416">
        <w:rPr>
          <w:i/>
          <w:color w:val="000000"/>
        </w:rPr>
        <w:t xml:space="preserve">obec môže určiť výšku dotácie </w:t>
      </w:r>
      <w:r w:rsidRPr="006F1416">
        <w:rPr>
          <w:i/>
        </w:rPr>
        <w:t>na žiaka základnej umeleckej školy, poslucháča jazykovej školy a dieťa materskej školy a školského zariadenia v závislosti od objemu finančných prostriedkov poukázaných obci z výnosu dane  z príjmov fyzických osôb.</w:t>
      </w:r>
    </w:p>
    <w:p w:rsidR="006F1416" w:rsidRPr="006F1416" w:rsidRDefault="006F1416" w:rsidP="006F1416">
      <w:pPr>
        <w:jc w:val="both"/>
        <w:rPr>
          <w:i/>
        </w:rPr>
      </w:pPr>
    </w:p>
    <w:p w:rsidR="006F1416" w:rsidRPr="006F1416" w:rsidRDefault="006F1416" w:rsidP="006F1416">
      <w:pPr>
        <w:jc w:val="both"/>
      </w:pPr>
    </w:p>
    <w:p w:rsidR="006F1416" w:rsidRPr="006F1416" w:rsidRDefault="00CA58A1" w:rsidP="006F1416">
      <w:pPr>
        <w:jc w:val="both"/>
      </w:pPr>
      <w:r>
        <w:t xml:space="preserve">Návrh prílohy : Vyvesené: </w:t>
      </w:r>
      <w:r w:rsidR="00762818">
        <w:t>24.1.2021</w:t>
      </w:r>
      <w:r w:rsidR="006F1416" w:rsidRPr="006F1416">
        <w:t xml:space="preserve"> Zvesené: </w:t>
      </w:r>
      <w:r w:rsidR="00762818">
        <w:t>9.2.2021</w:t>
      </w:r>
    </w:p>
    <w:p w:rsidR="006F1416" w:rsidRPr="006F1416" w:rsidRDefault="006F1416" w:rsidP="006F1416">
      <w:pPr>
        <w:jc w:val="both"/>
      </w:pPr>
      <w:r w:rsidRPr="006F1416">
        <w:t xml:space="preserve">Na prílohe sa uznieslo </w:t>
      </w:r>
      <w:proofErr w:type="spellStart"/>
      <w:r w:rsidRPr="006F1416">
        <w:t>OcZ</w:t>
      </w:r>
      <w:proofErr w:type="spellEnd"/>
      <w:r w:rsidRPr="006F1416">
        <w:t xml:space="preserve"> dňa </w:t>
      </w:r>
      <w:r w:rsidR="00111A79">
        <w:t>12.3</w:t>
      </w:r>
      <w:r w:rsidR="00762818">
        <w:t>.2021</w:t>
      </w:r>
    </w:p>
    <w:p w:rsidR="006F1416" w:rsidRPr="006F1416" w:rsidRDefault="006F1416" w:rsidP="006F1416">
      <w:pPr>
        <w:jc w:val="both"/>
      </w:pPr>
      <w:r w:rsidRPr="006F1416">
        <w:t xml:space="preserve">Vyhlásenie po schválení: </w:t>
      </w:r>
      <w:r w:rsidR="00762818">
        <w:t>1</w:t>
      </w:r>
      <w:r w:rsidR="00111A79">
        <w:t>5.3</w:t>
      </w:r>
      <w:r w:rsidR="00762818">
        <w:t>.2021</w:t>
      </w:r>
    </w:p>
    <w:p w:rsidR="00064361" w:rsidRPr="006F1416" w:rsidRDefault="006F1416" w:rsidP="006F1416">
      <w:pPr>
        <w:jc w:val="both"/>
      </w:pPr>
      <w:r w:rsidRPr="006F1416">
        <w:t xml:space="preserve">Prílohy 1 a 2 k VZN </w:t>
      </w:r>
      <w:r w:rsidR="00111A79">
        <w:t>1/2021</w:t>
      </w:r>
      <w:r w:rsidRPr="006F1416">
        <w:t xml:space="preserve"> nadobúdajú účinnosť: </w:t>
      </w:r>
      <w:r w:rsidR="00111A79">
        <w:t>31.3.2021</w:t>
      </w:r>
    </w:p>
    <w:sectPr w:rsidR="00064361" w:rsidRPr="006F1416" w:rsidSect="0006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878"/>
    <w:multiLevelType w:val="hybridMultilevel"/>
    <w:tmpl w:val="07F23B4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71127"/>
    <w:multiLevelType w:val="hybridMultilevel"/>
    <w:tmpl w:val="9626BB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C73E1"/>
    <w:multiLevelType w:val="hybridMultilevel"/>
    <w:tmpl w:val="B65A4C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6639D"/>
    <w:multiLevelType w:val="hybridMultilevel"/>
    <w:tmpl w:val="8AA8D346"/>
    <w:lvl w:ilvl="0" w:tplc="F6466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1416"/>
    <w:rsid w:val="00034DCE"/>
    <w:rsid w:val="00064361"/>
    <w:rsid w:val="00111A79"/>
    <w:rsid w:val="001805EE"/>
    <w:rsid w:val="001A4ECA"/>
    <w:rsid w:val="00217BE9"/>
    <w:rsid w:val="00226271"/>
    <w:rsid w:val="003205E0"/>
    <w:rsid w:val="00560E1D"/>
    <w:rsid w:val="006046F1"/>
    <w:rsid w:val="00627C3A"/>
    <w:rsid w:val="00634457"/>
    <w:rsid w:val="006F1416"/>
    <w:rsid w:val="00762818"/>
    <w:rsid w:val="007713F4"/>
    <w:rsid w:val="007C73D8"/>
    <w:rsid w:val="00A34645"/>
    <w:rsid w:val="00A776D6"/>
    <w:rsid w:val="00AC2C0A"/>
    <w:rsid w:val="00AE3E7A"/>
    <w:rsid w:val="00B741D4"/>
    <w:rsid w:val="00C566FE"/>
    <w:rsid w:val="00CA58A1"/>
    <w:rsid w:val="00D5057C"/>
    <w:rsid w:val="00DD0460"/>
    <w:rsid w:val="00EC41C7"/>
    <w:rsid w:val="00EE74C2"/>
    <w:rsid w:val="00F66029"/>
    <w:rsid w:val="00FD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F141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F1416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14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6F14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6F1416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F1416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6F1416"/>
    <w:pPr>
      <w:ind w:left="360" w:hanging="360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F1416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A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48E5-6EBD-45FA-B0C3-C7AC720A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Nadzamova</cp:lastModifiedBy>
  <cp:revision>5</cp:revision>
  <cp:lastPrinted>2021-03-15T08:44:00Z</cp:lastPrinted>
  <dcterms:created xsi:type="dcterms:W3CDTF">2021-01-04T09:03:00Z</dcterms:created>
  <dcterms:modified xsi:type="dcterms:W3CDTF">2021-03-15T08:44:00Z</dcterms:modified>
</cp:coreProperties>
</file>