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2ED6" w14:textId="415659A6" w:rsidR="006D44AB" w:rsidRPr="002646CD" w:rsidRDefault="006D44AB" w:rsidP="006D44AB">
      <w:pPr>
        <w:jc w:val="both"/>
        <w:rPr>
          <w:sz w:val="28"/>
          <w:szCs w:val="28"/>
        </w:rPr>
      </w:pPr>
    </w:p>
    <w:p w14:paraId="318B85B6" w14:textId="77777777" w:rsidR="006D44AB" w:rsidRPr="002646CD" w:rsidRDefault="006D44AB" w:rsidP="006D44AB">
      <w:pPr>
        <w:jc w:val="both"/>
        <w:rPr>
          <w:sz w:val="28"/>
          <w:szCs w:val="28"/>
        </w:rPr>
      </w:pPr>
    </w:p>
    <w:p w14:paraId="509552E9" w14:textId="77777777" w:rsidR="006D44AB" w:rsidRPr="002646CD" w:rsidRDefault="006D44AB" w:rsidP="006D44AB">
      <w:pPr>
        <w:jc w:val="both"/>
        <w:rPr>
          <w:sz w:val="28"/>
          <w:szCs w:val="28"/>
        </w:rPr>
      </w:pPr>
    </w:p>
    <w:p w14:paraId="0B9A8C8A" w14:textId="77777777" w:rsidR="006D44AB" w:rsidRPr="002646CD" w:rsidRDefault="006D44AB" w:rsidP="006D44AB">
      <w:pPr>
        <w:jc w:val="both"/>
        <w:rPr>
          <w:sz w:val="28"/>
          <w:szCs w:val="28"/>
        </w:rPr>
      </w:pPr>
    </w:p>
    <w:p w14:paraId="430E4015" w14:textId="77777777" w:rsidR="006D44AB" w:rsidRDefault="006D44AB" w:rsidP="006D44AB">
      <w:pPr>
        <w:rPr>
          <w:sz w:val="28"/>
          <w:szCs w:val="28"/>
        </w:rPr>
      </w:pPr>
    </w:p>
    <w:p w14:paraId="14BD3714" w14:textId="77777777" w:rsidR="006D44AB" w:rsidRDefault="006D44AB" w:rsidP="006D44AB">
      <w:pPr>
        <w:rPr>
          <w:sz w:val="28"/>
          <w:szCs w:val="28"/>
        </w:rPr>
      </w:pPr>
    </w:p>
    <w:p w14:paraId="39F6BEC0" w14:textId="77777777" w:rsidR="006D44AB" w:rsidRDefault="006D44AB" w:rsidP="006D44AB">
      <w:pPr>
        <w:rPr>
          <w:sz w:val="28"/>
          <w:szCs w:val="28"/>
        </w:rPr>
      </w:pPr>
    </w:p>
    <w:p w14:paraId="4A00A657" w14:textId="77777777" w:rsidR="006D44AB" w:rsidRDefault="006D44AB" w:rsidP="006D44AB">
      <w:pPr>
        <w:rPr>
          <w:sz w:val="28"/>
          <w:szCs w:val="28"/>
        </w:rPr>
      </w:pPr>
    </w:p>
    <w:p w14:paraId="15FA223D" w14:textId="77777777" w:rsidR="006D44AB" w:rsidRDefault="006D44AB" w:rsidP="006D44AB">
      <w:pPr>
        <w:rPr>
          <w:sz w:val="28"/>
          <w:szCs w:val="28"/>
        </w:rPr>
      </w:pPr>
    </w:p>
    <w:p w14:paraId="38002E57" w14:textId="77777777" w:rsidR="006D44AB" w:rsidRDefault="006D44AB" w:rsidP="006D44AB">
      <w:pPr>
        <w:rPr>
          <w:sz w:val="28"/>
          <w:szCs w:val="28"/>
        </w:rPr>
      </w:pPr>
    </w:p>
    <w:p w14:paraId="79FE9193" w14:textId="77777777" w:rsidR="006D44AB" w:rsidRDefault="006D44AB" w:rsidP="006D44AB">
      <w:pPr>
        <w:rPr>
          <w:sz w:val="28"/>
          <w:szCs w:val="28"/>
        </w:rPr>
      </w:pPr>
    </w:p>
    <w:p w14:paraId="3623A9AB" w14:textId="77777777" w:rsidR="006D44AB" w:rsidRDefault="006D44AB" w:rsidP="006D44AB">
      <w:pPr>
        <w:rPr>
          <w:sz w:val="28"/>
          <w:szCs w:val="28"/>
        </w:rPr>
      </w:pPr>
    </w:p>
    <w:p w14:paraId="1130C2F1" w14:textId="77777777" w:rsidR="006D44AB" w:rsidRDefault="006D44AB" w:rsidP="006D44AB">
      <w:pPr>
        <w:rPr>
          <w:sz w:val="28"/>
          <w:szCs w:val="28"/>
        </w:rPr>
      </w:pPr>
    </w:p>
    <w:p w14:paraId="16B34569" w14:textId="77777777" w:rsidR="006D44AB" w:rsidRDefault="006D44AB" w:rsidP="006D44AB">
      <w:pPr>
        <w:rPr>
          <w:sz w:val="28"/>
          <w:szCs w:val="28"/>
        </w:rPr>
      </w:pPr>
    </w:p>
    <w:p w14:paraId="767A86E9" w14:textId="77777777" w:rsidR="006D44AB" w:rsidRPr="002646CD" w:rsidRDefault="006D44AB" w:rsidP="006D44AB">
      <w:pPr>
        <w:rPr>
          <w:sz w:val="28"/>
          <w:szCs w:val="28"/>
        </w:rPr>
      </w:pPr>
    </w:p>
    <w:p w14:paraId="55969A92" w14:textId="77777777" w:rsidR="006D44AB" w:rsidRPr="002646CD" w:rsidRDefault="006D44AB" w:rsidP="006D44AB">
      <w:pPr>
        <w:rPr>
          <w:sz w:val="28"/>
          <w:szCs w:val="28"/>
        </w:rPr>
      </w:pPr>
    </w:p>
    <w:p w14:paraId="0DB4ABAF" w14:textId="77777777" w:rsidR="006D44AB" w:rsidRPr="002646CD" w:rsidRDefault="006D44AB" w:rsidP="006D44AB">
      <w:pPr>
        <w:rPr>
          <w:sz w:val="28"/>
          <w:szCs w:val="28"/>
        </w:rPr>
      </w:pPr>
    </w:p>
    <w:p w14:paraId="672B077A" w14:textId="555227CA" w:rsidR="006D44AB" w:rsidRPr="00A834E2" w:rsidRDefault="00B4227E" w:rsidP="00AE115D">
      <w:pPr>
        <w:spacing w:line="360" w:lineRule="auto"/>
        <w:jc w:val="center"/>
        <w:outlineLvl w:val="0"/>
        <w:rPr>
          <w:b/>
          <w:sz w:val="44"/>
          <w:szCs w:val="44"/>
        </w:rPr>
      </w:pPr>
      <w:bookmarkStart w:id="0" w:name="_Toc39046299"/>
      <w:bookmarkStart w:id="1" w:name="_Toc71102805"/>
      <w:bookmarkStart w:id="2" w:name="_Toc101429003"/>
      <w:bookmarkStart w:id="3" w:name="_Toc101429104"/>
      <w:r>
        <w:rPr>
          <w:b/>
          <w:sz w:val="44"/>
          <w:szCs w:val="44"/>
        </w:rPr>
        <w:t>Z</w:t>
      </w:r>
      <w:r w:rsidR="00F33A3D">
        <w:rPr>
          <w:b/>
          <w:sz w:val="44"/>
          <w:szCs w:val="44"/>
        </w:rPr>
        <w:t>ávereč</w:t>
      </w:r>
      <w:r>
        <w:rPr>
          <w:b/>
          <w:sz w:val="44"/>
          <w:szCs w:val="44"/>
        </w:rPr>
        <w:t>ný</w:t>
      </w:r>
      <w:r w:rsidR="00F33A3D">
        <w:rPr>
          <w:b/>
          <w:sz w:val="44"/>
          <w:szCs w:val="44"/>
        </w:rPr>
        <w:t xml:space="preserve"> úč</w:t>
      </w:r>
      <w:r>
        <w:rPr>
          <w:b/>
          <w:sz w:val="44"/>
          <w:szCs w:val="44"/>
        </w:rPr>
        <w:t>et</w:t>
      </w:r>
      <w:r w:rsidR="006D44AB" w:rsidRPr="00A834E2">
        <w:rPr>
          <w:b/>
          <w:sz w:val="44"/>
          <w:szCs w:val="44"/>
        </w:rPr>
        <w:t xml:space="preserve"> Obce </w:t>
      </w:r>
      <w:r w:rsidR="0026311C">
        <w:rPr>
          <w:b/>
          <w:sz w:val="44"/>
          <w:szCs w:val="44"/>
        </w:rPr>
        <w:t>Hencovce</w:t>
      </w:r>
      <w:bookmarkEnd w:id="0"/>
      <w:bookmarkEnd w:id="1"/>
      <w:bookmarkEnd w:id="2"/>
      <w:bookmarkEnd w:id="3"/>
    </w:p>
    <w:p w14:paraId="78CAC848" w14:textId="41F9AD27"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E9435D">
        <w:rPr>
          <w:b/>
          <w:sz w:val="44"/>
          <w:szCs w:val="44"/>
        </w:rPr>
        <w:t>202</w:t>
      </w:r>
      <w:r w:rsidR="00654D5A">
        <w:rPr>
          <w:b/>
          <w:sz w:val="44"/>
          <w:szCs w:val="44"/>
        </w:rPr>
        <w:t>2</w:t>
      </w:r>
    </w:p>
    <w:p w14:paraId="167260C1" w14:textId="77777777"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3CF6837C" w14:textId="77777777" w:rsidR="006D44AB" w:rsidRPr="00A834E2" w:rsidRDefault="006D44AB" w:rsidP="00A834E2">
      <w:pPr>
        <w:jc w:val="center"/>
        <w:rPr>
          <w:b/>
          <w:sz w:val="44"/>
          <w:szCs w:val="44"/>
        </w:rPr>
      </w:pPr>
    </w:p>
    <w:p w14:paraId="581F0ECD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3A87B7BF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03A0FC19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51F3F92A" w14:textId="77777777" w:rsidR="002E3E9E" w:rsidRDefault="002E3E9E" w:rsidP="002E3E9E">
      <w:r w:rsidRPr="001F3E9A">
        <w:t xml:space="preserve">Predkladá </w:t>
      </w:r>
      <w:r>
        <w:t>:</w:t>
      </w:r>
      <w:r w:rsidR="0026311C">
        <w:t xml:space="preserve"> JUDr. Matúš Tomáš, starosta obce</w:t>
      </w:r>
    </w:p>
    <w:p w14:paraId="17AA8EEF" w14:textId="77777777" w:rsidR="002E3E9E" w:rsidRDefault="002E3E9E" w:rsidP="002E3E9E">
      <w:r>
        <w:t xml:space="preserve">Spracoval: </w:t>
      </w:r>
      <w:r w:rsidR="0026311C">
        <w:t>Ing. Miroslava Nadzamová</w:t>
      </w:r>
    </w:p>
    <w:p w14:paraId="053A3607" w14:textId="77777777" w:rsidR="002E3E9E" w:rsidRDefault="002E3E9E" w:rsidP="002E3E9E"/>
    <w:p w14:paraId="25375DCC" w14:textId="62976DB6" w:rsidR="002E3E9E" w:rsidRDefault="002E3E9E" w:rsidP="002E3E9E">
      <w:r>
        <w:t xml:space="preserve">V </w:t>
      </w:r>
      <w:r w:rsidR="0026311C">
        <w:t>Hencovciach</w:t>
      </w:r>
      <w:r>
        <w:t xml:space="preserve"> dňa </w:t>
      </w:r>
      <w:r w:rsidR="005F7488">
        <w:t>27.4.202</w:t>
      </w:r>
      <w:r w:rsidR="00654D5A">
        <w:t>3</w:t>
      </w:r>
    </w:p>
    <w:p w14:paraId="581617E0" w14:textId="77777777" w:rsidR="006A466D" w:rsidRDefault="006A466D" w:rsidP="002E3E9E"/>
    <w:p w14:paraId="629ED220" w14:textId="77777777" w:rsidR="002E3E9E" w:rsidRDefault="002E3E9E" w:rsidP="006A466D"/>
    <w:p w14:paraId="01F00918" w14:textId="77777777" w:rsidR="00905C50" w:rsidRDefault="006A466D" w:rsidP="006A466D">
      <w:r>
        <w:t>Návrh záverečného účtu</w:t>
      </w:r>
      <w:r w:rsidR="00905C50">
        <w:t>:</w:t>
      </w:r>
    </w:p>
    <w:p w14:paraId="08F55062" w14:textId="71DAC3E6" w:rsidR="00654D5A" w:rsidRDefault="006A466D" w:rsidP="00654D5A">
      <w:pPr>
        <w:numPr>
          <w:ilvl w:val="0"/>
          <w:numId w:val="8"/>
        </w:numPr>
      </w:pPr>
      <w:r>
        <w:t xml:space="preserve">vyvesený na úradnej tabuli </w:t>
      </w:r>
      <w:r w:rsidR="00905C50">
        <w:t xml:space="preserve">obce </w:t>
      </w:r>
      <w:r>
        <w:t>dňa</w:t>
      </w:r>
      <w:r w:rsidR="004E1CA1">
        <w:t xml:space="preserve"> </w:t>
      </w:r>
      <w:r w:rsidR="00C869D1">
        <w:t>2</w:t>
      </w:r>
      <w:r w:rsidR="00264A11">
        <w:t>7</w:t>
      </w:r>
      <w:r w:rsidR="00C869D1">
        <w:t>.4.202</w:t>
      </w:r>
      <w:r w:rsidR="00654D5A">
        <w:t>3</w:t>
      </w:r>
    </w:p>
    <w:p w14:paraId="4DDCE2EB" w14:textId="6A1162B4" w:rsidR="00905C50" w:rsidRDefault="00905C50" w:rsidP="00DC35CD">
      <w:pPr>
        <w:numPr>
          <w:ilvl w:val="0"/>
          <w:numId w:val="8"/>
        </w:numPr>
      </w:pPr>
      <w:r>
        <w:t xml:space="preserve">zverejnený na webovom sídle obce </w:t>
      </w:r>
      <w:r w:rsidR="00C869D1">
        <w:t>2</w:t>
      </w:r>
      <w:r w:rsidR="00264A11">
        <w:t>7</w:t>
      </w:r>
      <w:r w:rsidR="00C869D1">
        <w:t>.4.202</w:t>
      </w:r>
      <w:r w:rsidR="00654D5A">
        <w:t>3</w:t>
      </w:r>
    </w:p>
    <w:p w14:paraId="2DFA1D46" w14:textId="77777777" w:rsidR="00905C50" w:rsidRDefault="00905C50" w:rsidP="006A466D"/>
    <w:p w14:paraId="6F41E057" w14:textId="77777777" w:rsidR="002E3E9E" w:rsidRDefault="002E3E9E" w:rsidP="006A466D"/>
    <w:p w14:paraId="4D48689C" w14:textId="4C5915C9" w:rsidR="006A466D" w:rsidRDefault="00905C50" w:rsidP="00C238AF">
      <w:pPr>
        <w:jc w:val="both"/>
      </w:pPr>
      <w:r>
        <w:t xml:space="preserve">Záverečný účet schválený Obecným zastupiteľstvom </w:t>
      </w:r>
      <w:r w:rsidR="00284A1D">
        <w:t>dňa</w:t>
      </w:r>
      <w:r w:rsidR="00BB22DB">
        <w:t xml:space="preserve"> </w:t>
      </w:r>
      <w:r w:rsidR="00B4227E">
        <w:t>23.6.2023,</w:t>
      </w:r>
      <w:r w:rsidR="00284A1D">
        <w:t xml:space="preserve"> </w:t>
      </w:r>
      <w:r w:rsidR="006A466D">
        <w:t>uznesením č</w:t>
      </w:r>
      <w:r w:rsidR="0054395C">
        <w:t xml:space="preserve">. </w:t>
      </w:r>
      <w:r w:rsidR="00B4227E">
        <w:t>61/2023</w:t>
      </w:r>
      <w:r w:rsidR="004E1CA1">
        <w:t> </w:t>
      </w:r>
      <w:r w:rsidR="006A466D">
        <w:t xml:space="preserve"> </w:t>
      </w:r>
      <w:r w:rsidR="00BB22DB">
        <w:t xml:space="preserve"> </w:t>
      </w:r>
    </w:p>
    <w:p w14:paraId="6DE1FE03" w14:textId="77777777" w:rsidR="006A466D" w:rsidRPr="001F3E9A" w:rsidRDefault="006A466D" w:rsidP="006D44AB"/>
    <w:p w14:paraId="11DAB506" w14:textId="77777777" w:rsidR="002E3E9E" w:rsidRDefault="002E3E9E" w:rsidP="006D44AB"/>
    <w:p w14:paraId="0E5F6B71" w14:textId="77777777" w:rsidR="006D44AB" w:rsidRPr="002E3E9E" w:rsidRDefault="002E3E9E" w:rsidP="006D44AB">
      <w:r w:rsidRPr="002E3E9E">
        <w:t xml:space="preserve">Záverečný účet: </w:t>
      </w:r>
    </w:p>
    <w:p w14:paraId="73EFF294" w14:textId="55DDE2EF" w:rsidR="002455DC" w:rsidRDefault="002E3E9E" w:rsidP="00593EF0">
      <w:pPr>
        <w:numPr>
          <w:ilvl w:val="0"/>
          <w:numId w:val="8"/>
        </w:numPr>
      </w:pPr>
      <w:r>
        <w:t>zverejnený na webovom sídle obce dňa</w:t>
      </w:r>
      <w:r w:rsidR="00654D5A">
        <w:t xml:space="preserve"> </w:t>
      </w:r>
      <w:r w:rsidR="00B4227E">
        <w:t>27.6.2023</w:t>
      </w:r>
    </w:p>
    <w:p w14:paraId="181B6E61" w14:textId="0613C73B" w:rsidR="002E3E9E" w:rsidRPr="002455DC" w:rsidRDefault="005F7488" w:rsidP="00F2091E">
      <w:pPr>
        <w:numPr>
          <w:ilvl w:val="0"/>
          <w:numId w:val="8"/>
        </w:numPr>
        <w:rPr>
          <w:b/>
          <w:sz w:val="28"/>
          <w:szCs w:val="28"/>
        </w:rPr>
      </w:pPr>
      <w:r>
        <w:t>vy</w:t>
      </w:r>
      <w:r w:rsidR="002455DC">
        <w:t>v</w:t>
      </w:r>
      <w:r w:rsidR="004C1B60">
        <w:t xml:space="preserve">esený na úradnej tabuli obce dňa </w:t>
      </w:r>
      <w:r w:rsidR="00B4227E">
        <w:t>27.6.2023</w:t>
      </w:r>
    </w:p>
    <w:p w14:paraId="6F663C74" w14:textId="77777777" w:rsidR="002E3E9E" w:rsidRDefault="002E3E9E" w:rsidP="002E3E9E"/>
    <w:p w14:paraId="402A1757" w14:textId="77777777" w:rsidR="00DC60B0" w:rsidRDefault="00DC60B0" w:rsidP="006D44AB">
      <w:pPr>
        <w:jc w:val="center"/>
        <w:rPr>
          <w:b/>
          <w:sz w:val="32"/>
          <w:szCs w:val="32"/>
        </w:rPr>
      </w:pPr>
    </w:p>
    <w:p w14:paraId="29CE3F58" w14:textId="77777777" w:rsidR="00C109F7" w:rsidRDefault="007B2F70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id w:val="5937149"/>
        <w:docPartObj>
          <w:docPartGallery w:val="Table of Contents"/>
          <w:docPartUnique/>
        </w:docPartObj>
      </w:sdtPr>
      <w:sdtContent>
        <w:p w14:paraId="6860EB88" w14:textId="77777777" w:rsidR="00325070" w:rsidRDefault="00325070">
          <w:pPr>
            <w:pStyle w:val="Hlavikaobsahu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sk-SK"/>
            </w:rPr>
          </w:pPr>
        </w:p>
        <w:p w14:paraId="6938B511" w14:textId="77777777" w:rsidR="00C109F7" w:rsidRDefault="00C109F7">
          <w:pPr>
            <w:pStyle w:val="Hlavikaobsahu"/>
            <w:rPr>
              <w:color w:val="auto"/>
            </w:rPr>
          </w:pPr>
          <w:r w:rsidRPr="00C109F7">
            <w:rPr>
              <w:color w:val="auto"/>
            </w:rPr>
            <w:t>Obsah</w:t>
          </w:r>
        </w:p>
        <w:p w14:paraId="3F874643" w14:textId="4A36C5A6" w:rsidR="00AB7821" w:rsidRPr="00AB7821" w:rsidRDefault="00AB7821" w:rsidP="008A6E8E">
          <w:pPr>
            <w:spacing w:line="480" w:lineRule="auto"/>
            <w:ind w:firstLine="708"/>
            <w:rPr>
              <w:lang w:eastAsia="en-US"/>
            </w:rPr>
          </w:pPr>
        </w:p>
        <w:p w14:paraId="422B1EF6" w14:textId="642D6DBF" w:rsidR="001D2ADE" w:rsidRDefault="00B01247" w:rsidP="001D2ADE">
          <w:pPr>
            <w:pStyle w:val="Obsah1"/>
            <w:tabs>
              <w:tab w:val="right" w:leader="dot" w:pos="9344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109F7">
            <w:instrText xml:space="preserve"> TOC \o "1-3" \h \z \u </w:instrText>
          </w:r>
          <w:r>
            <w:fldChar w:fldCharType="separate"/>
          </w:r>
        </w:p>
        <w:p w14:paraId="0B4FAA2C" w14:textId="1C9E297A" w:rsidR="001D2ADE" w:rsidRDefault="00000000" w:rsidP="001D2ADE">
          <w:pPr>
            <w:pStyle w:val="Obsah1"/>
            <w:tabs>
              <w:tab w:val="right" w:leader="dot" w:pos="9344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429105" w:history="1">
            <w:r w:rsidR="001D2ADE" w:rsidRPr="003978CA">
              <w:rPr>
                <w:rStyle w:val="Hypertextovprepojenie"/>
                <w:noProof/>
                <w:highlight w:val="lightGray"/>
              </w:rPr>
              <w:t>1. Rozpočet obce na rok 20</w:t>
            </w:r>
            <w:r w:rsidR="001D2ADE" w:rsidRPr="00AA6C3D">
              <w:rPr>
                <w:rStyle w:val="Hypertextovprepojenie"/>
                <w:noProof/>
                <w:highlight w:val="lightGray"/>
              </w:rPr>
              <w:t>2</w:t>
            </w:r>
            <w:r w:rsidR="00C837C6" w:rsidRPr="00AA6C3D">
              <w:rPr>
                <w:rStyle w:val="Hypertextovprepojenie"/>
                <w:noProof/>
                <w:highlight w:val="lightGray"/>
              </w:rPr>
              <w:t>2</w:t>
            </w:r>
            <w:r w:rsidR="001D2ADE">
              <w:rPr>
                <w:noProof/>
                <w:webHidden/>
              </w:rPr>
              <w:tab/>
            </w:r>
            <w:r w:rsidR="001D2ADE">
              <w:rPr>
                <w:noProof/>
                <w:webHidden/>
              </w:rPr>
              <w:fldChar w:fldCharType="begin"/>
            </w:r>
            <w:r w:rsidR="001D2ADE">
              <w:rPr>
                <w:noProof/>
                <w:webHidden/>
              </w:rPr>
              <w:instrText xml:space="preserve"> PAGEREF _Toc101429105 \h </w:instrText>
            </w:r>
            <w:r w:rsidR="001D2ADE">
              <w:rPr>
                <w:noProof/>
                <w:webHidden/>
              </w:rPr>
            </w:r>
            <w:r w:rsidR="001D2ADE">
              <w:rPr>
                <w:noProof/>
                <w:webHidden/>
              </w:rPr>
              <w:fldChar w:fldCharType="separate"/>
            </w:r>
            <w:r w:rsidR="00B4227E">
              <w:rPr>
                <w:noProof/>
                <w:webHidden/>
              </w:rPr>
              <w:t>3</w:t>
            </w:r>
            <w:r w:rsidR="001D2ADE">
              <w:rPr>
                <w:noProof/>
                <w:webHidden/>
              </w:rPr>
              <w:fldChar w:fldCharType="end"/>
            </w:r>
          </w:hyperlink>
        </w:p>
        <w:p w14:paraId="186584CE" w14:textId="4DEE17E1" w:rsidR="001D2ADE" w:rsidRDefault="00000000" w:rsidP="001D2ADE">
          <w:pPr>
            <w:pStyle w:val="Obsah1"/>
            <w:tabs>
              <w:tab w:val="right" w:leader="dot" w:pos="9344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429108" w:history="1">
            <w:r w:rsidR="001D2ADE" w:rsidRPr="003978CA">
              <w:rPr>
                <w:rStyle w:val="Hypertextovprepojenie"/>
                <w:noProof/>
                <w:highlight w:val="lightGray"/>
              </w:rPr>
              <w:t>2. Rozbor plnenia príjmov za rok  202</w:t>
            </w:r>
            <w:r w:rsidR="00C837C6" w:rsidRPr="00AA6C3D">
              <w:rPr>
                <w:rStyle w:val="Hypertextovprepojenie"/>
                <w:noProof/>
                <w:highlight w:val="lightGray"/>
              </w:rPr>
              <w:t>2</w:t>
            </w:r>
            <w:r w:rsidR="001D2ADE">
              <w:rPr>
                <w:noProof/>
                <w:webHidden/>
              </w:rPr>
              <w:tab/>
            </w:r>
            <w:r w:rsidR="001D2ADE">
              <w:rPr>
                <w:noProof/>
                <w:webHidden/>
              </w:rPr>
              <w:fldChar w:fldCharType="begin"/>
            </w:r>
            <w:r w:rsidR="001D2ADE">
              <w:rPr>
                <w:noProof/>
                <w:webHidden/>
              </w:rPr>
              <w:instrText xml:space="preserve"> PAGEREF _Toc101429108 \h </w:instrText>
            </w:r>
            <w:r w:rsidR="001D2ADE">
              <w:rPr>
                <w:noProof/>
                <w:webHidden/>
              </w:rPr>
            </w:r>
            <w:r w:rsidR="001D2ADE">
              <w:rPr>
                <w:noProof/>
                <w:webHidden/>
              </w:rPr>
              <w:fldChar w:fldCharType="separate"/>
            </w:r>
            <w:r w:rsidR="00B4227E">
              <w:rPr>
                <w:noProof/>
                <w:webHidden/>
              </w:rPr>
              <w:t>4</w:t>
            </w:r>
            <w:r w:rsidR="001D2ADE">
              <w:rPr>
                <w:noProof/>
                <w:webHidden/>
              </w:rPr>
              <w:fldChar w:fldCharType="end"/>
            </w:r>
          </w:hyperlink>
        </w:p>
        <w:p w14:paraId="09A4A1E4" w14:textId="0530F36C" w:rsidR="001D2ADE" w:rsidRDefault="00000000" w:rsidP="001D2ADE">
          <w:pPr>
            <w:pStyle w:val="Obsah1"/>
            <w:tabs>
              <w:tab w:val="right" w:leader="dot" w:pos="9344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429110" w:history="1">
            <w:r w:rsidR="001D2ADE" w:rsidRPr="003978CA">
              <w:rPr>
                <w:rStyle w:val="Hypertextovprepojenie"/>
                <w:noProof/>
                <w:highlight w:val="lightGray"/>
              </w:rPr>
              <w:t>3. Rozbor čerpania výdavkov za rok 202</w:t>
            </w:r>
            <w:r w:rsidR="00C837C6" w:rsidRPr="00AA6C3D">
              <w:rPr>
                <w:rStyle w:val="Hypertextovprepojenie"/>
                <w:noProof/>
                <w:highlight w:val="lightGray"/>
              </w:rPr>
              <w:t>2</w:t>
            </w:r>
            <w:r w:rsidR="001D2ADE">
              <w:rPr>
                <w:noProof/>
                <w:webHidden/>
              </w:rPr>
              <w:tab/>
            </w:r>
            <w:r w:rsidR="001D2ADE">
              <w:rPr>
                <w:noProof/>
                <w:webHidden/>
              </w:rPr>
              <w:fldChar w:fldCharType="begin"/>
            </w:r>
            <w:r w:rsidR="001D2ADE">
              <w:rPr>
                <w:noProof/>
                <w:webHidden/>
              </w:rPr>
              <w:instrText xml:space="preserve"> PAGEREF _Toc101429110 \h </w:instrText>
            </w:r>
            <w:r w:rsidR="001D2ADE">
              <w:rPr>
                <w:noProof/>
                <w:webHidden/>
              </w:rPr>
            </w:r>
            <w:r w:rsidR="001D2ADE">
              <w:rPr>
                <w:noProof/>
                <w:webHidden/>
              </w:rPr>
              <w:fldChar w:fldCharType="separate"/>
            </w:r>
            <w:r w:rsidR="00B4227E">
              <w:rPr>
                <w:noProof/>
                <w:webHidden/>
              </w:rPr>
              <w:t>6</w:t>
            </w:r>
            <w:r w:rsidR="001D2ADE">
              <w:rPr>
                <w:noProof/>
                <w:webHidden/>
              </w:rPr>
              <w:fldChar w:fldCharType="end"/>
            </w:r>
          </w:hyperlink>
        </w:p>
        <w:p w14:paraId="0BE34D25" w14:textId="43EAE710" w:rsidR="001D2ADE" w:rsidRDefault="00000000" w:rsidP="001D2ADE">
          <w:pPr>
            <w:pStyle w:val="Obsah1"/>
            <w:tabs>
              <w:tab w:val="right" w:leader="dot" w:pos="9344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429111" w:history="1">
            <w:r w:rsidR="001D2ADE" w:rsidRPr="003978CA">
              <w:rPr>
                <w:rStyle w:val="Hypertextovprepojenie"/>
                <w:noProof/>
                <w:highlight w:val="lightGray"/>
              </w:rPr>
              <w:t>4. Prebytok/schodok rozpočtového hospodárenia za rok 202</w:t>
            </w:r>
            <w:r w:rsidR="00C837C6" w:rsidRPr="00AA6C3D">
              <w:rPr>
                <w:rStyle w:val="Hypertextovprepojenie"/>
                <w:noProof/>
                <w:highlight w:val="lightGray"/>
              </w:rPr>
              <w:t>2</w:t>
            </w:r>
            <w:r w:rsidR="001D2ADE">
              <w:rPr>
                <w:noProof/>
                <w:webHidden/>
              </w:rPr>
              <w:tab/>
            </w:r>
            <w:r w:rsidR="001D2ADE">
              <w:rPr>
                <w:noProof/>
                <w:webHidden/>
              </w:rPr>
              <w:fldChar w:fldCharType="begin"/>
            </w:r>
            <w:r w:rsidR="001D2ADE">
              <w:rPr>
                <w:noProof/>
                <w:webHidden/>
              </w:rPr>
              <w:instrText xml:space="preserve"> PAGEREF _Toc101429111 \h </w:instrText>
            </w:r>
            <w:r w:rsidR="001D2ADE">
              <w:rPr>
                <w:noProof/>
                <w:webHidden/>
              </w:rPr>
            </w:r>
            <w:r w:rsidR="001D2ADE">
              <w:rPr>
                <w:noProof/>
                <w:webHidden/>
              </w:rPr>
              <w:fldChar w:fldCharType="separate"/>
            </w:r>
            <w:r w:rsidR="00B4227E">
              <w:rPr>
                <w:noProof/>
                <w:webHidden/>
              </w:rPr>
              <w:t>8</w:t>
            </w:r>
            <w:r w:rsidR="001D2ADE">
              <w:rPr>
                <w:noProof/>
                <w:webHidden/>
              </w:rPr>
              <w:fldChar w:fldCharType="end"/>
            </w:r>
          </w:hyperlink>
        </w:p>
        <w:p w14:paraId="2A134974" w14:textId="4BADDE38" w:rsidR="001D2ADE" w:rsidRDefault="00000000" w:rsidP="001D2ADE">
          <w:pPr>
            <w:pStyle w:val="Obsah1"/>
            <w:tabs>
              <w:tab w:val="right" w:leader="dot" w:pos="9344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429112" w:history="1">
            <w:r w:rsidR="001D2ADE" w:rsidRPr="003978CA">
              <w:rPr>
                <w:rStyle w:val="Hypertextovprepojenie"/>
                <w:noProof/>
                <w:highlight w:val="lightGray"/>
              </w:rPr>
              <w:t>5. Tvorba a použitie peňažných fondov a iných fondov</w:t>
            </w:r>
            <w:r w:rsidR="001D2ADE">
              <w:rPr>
                <w:noProof/>
                <w:webHidden/>
              </w:rPr>
              <w:tab/>
            </w:r>
            <w:r w:rsidR="001D2ADE">
              <w:rPr>
                <w:noProof/>
                <w:webHidden/>
              </w:rPr>
              <w:fldChar w:fldCharType="begin"/>
            </w:r>
            <w:r w:rsidR="001D2ADE">
              <w:rPr>
                <w:noProof/>
                <w:webHidden/>
              </w:rPr>
              <w:instrText xml:space="preserve"> PAGEREF _Toc101429112 \h </w:instrText>
            </w:r>
            <w:r w:rsidR="001D2ADE">
              <w:rPr>
                <w:noProof/>
                <w:webHidden/>
              </w:rPr>
            </w:r>
            <w:r w:rsidR="001D2ADE">
              <w:rPr>
                <w:noProof/>
                <w:webHidden/>
              </w:rPr>
              <w:fldChar w:fldCharType="separate"/>
            </w:r>
            <w:r w:rsidR="00B4227E">
              <w:rPr>
                <w:noProof/>
                <w:webHidden/>
              </w:rPr>
              <w:t>9</w:t>
            </w:r>
            <w:r w:rsidR="001D2ADE">
              <w:rPr>
                <w:noProof/>
                <w:webHidden/>
              </w:rPr>
              <w:fldChar w:fldCharType="end"/>
            </w:r>
          </w:hyperlink>
        </w:p>
        <w:p w14:paraId="40F5A5C8" w14:textId="049F22C8" w:rsidR="001D2ADE" w:rsidRDefault="00000000" w:rsidP="001D2ADE">
          <w:pPr>
            <w:pStyle w:val="Obsah1"/>
            <w:tabs>
              <w:tab w:val="right" w:leader="dot" w:pos="9344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429113" w:history="1">
            <w:r w:rsidR="001D2ADE" w:rsidRPr="003978CA">
              <w:rPr>
                <w:rStyle w:val="Hypertextovprepojenie"/>
                <w:noProof/>
                <w:highlight w:val="lightGray"/>
              </w:rPr>
              <w:t>6. Bilancia aktív a pasív k 31.12.202</w:t>
            </w:r>
            <w:r w:rsidR="00C837C6" w:rsidRPr="00AA6C3D">
              <w:rPr>
                <w:rStyle w:val="Hypertextovprepojenie"/>
                <w:noProof/>
                <w:highlight w:val="lightGray"/>
              </w:rPr>
              <w:t>2</w:t>
            </w:r>
            <w:r w:rsidR="001D2ADE">
              <w:rPr>
                <w:noProof/>
                <w:webHidden/>
              </w:rPr>
              <w:tab/>
            </w:r>
            <w:r w:rsidR="001D2ADE">
              <w:rPr>
                <w:noProof/>
                <w:webHidden/>
              </w:rPr>
              <w:fldChar w:fldCharType="begin"/>
            </w:r>
            <w:r w:rsidR="001D2ADE">
              <w:rPr>
                <w:noProof/>
                <w:webHidden/>
              </w:rPr>
              <w:instrText xml:space="preserve"> PAGEREF _Toc101429113 \h </w:instrText>
            </w:r>
            <w:r w:rsidR="001D2ADE">
              <w:rPr>
                <w:noProof/>
                <w:webHidden/>
              </w:rPr>
            </w:r>
            <w:r w:rsidR="001D2ADE">
              <w:rPr>
                <w:noProof/>
                <w:webHidden/>
              </w:rPr>
              <w:fldChar w:fldCharType="separate"/>
            </w:r>
            <w:r w:rsidR="00B4227E">
              <w:rPr>
                <w:noProof/>
                <w:webHidden/>
              </w:rPr>
              <w:t>10</w:t>
            </w:r>
            <w:r w:rsidR="001D2ADE">
              <w:rPr>
                <w:noProof/>
                <w:webHidden/>
              </w:rPr>
              <w:fldChar w:fldCharType="end"/>
            </w:r>
          </w:hyperlink>
        </w:p>
        <w:p w14:paraId="2AE5BDCD" w14:textId="4C5F3E6B" w:rsidR="001D2ADE" w:rsidRDefault="00000000" w:rsidP="001D2ADE">
          <w:pPr>
            <w:pStyle w:val="Obsah1"/>
            <w:tabs>
              <w:tab w:val="right" w:leader="dot" w:pos="9344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429114" w:history="1">
            <w:r w:rsidR="001D2ADE" w:rsidRPr="003978CA">
              <w:rPr>
                <w:rStyle w:val="Hypertextovprepojenie"/>
                <w:noProof/>
                <w:highlight w:val="lightGray"/>
              </w:rPr>
              <w:t>7. Prehľad o stave a vývoji dlhu k 31.12.202</w:t>
            </w:r>
            <w:r w:rsidR="00C837C6" w:rsidRPr="00AA6C3D">
              <w:rPr>
                <w:rStyle w:val="Hypertextovprepojenie"/>
                <w:noProof/>
                <w:highlight w:val="lightGray"/>
              </w:rPr>
              <w:t>2</w:t>
            </w:r>
            <w:r w:rsidR="001D2ADE">
              <w:rPr>
                <w:noProof/>
                <w:webHidden/>
              </w:rPr>
              <w:tab/>
            </w:r>
            <w:r w:rsidR="001D2ADE">
              <w:rPr>
                <w:noProof/>
                <w:webHidden/>
              </w:rPr>
              <w:fldChar w:fldCharType="begin"/>
            </w:r>
            <w:r w:rsidR="001D2ADE">
              <w:rPr>
                <w:noProof/>
                <w:webHidden/>
              </w:rPr>
              <w:instrText xml:space="preserve"> PAGEREF _Toc101429114 \h </w:instrText>
            </w:r>
            <w:r w:rsidR="001D2ADE">
              <w:rPr>
                <w:noProof/>
                <w:webHidden/>
              </w:rPr>
            </w:r>
            <w:r w:rsidR="001D2ADE">
              <w:rPr>
                <w:noProof/>
                <w:webHidden/>
              </w:rPr>
              <w:fldChar w:fldCharType="separate"/>
            </w:r>
            <w:r w:rsidR="00B4227E">
              <w:rPr>
                <w:noProof/>
                <w:webHidden/>
              </w:rPr>
              <w:t>11</w:t>
            </w:r>
            <w:r w:rsidR="001D2ADE">
              <w:rPr>
                <w:noProof/>
                <w:webHidden/>
              </w:rPr>
              <w:fldChar w:fldCharType="end"/>
            </w:r>
          </w:hyperlink>
        </w:p>
        <w:p w14:paraId="4AAF3AA3" w14:textId="4621F269" w:rsidR="001D2ADE" w:rsidRDefault="00000000" w:rsidP="001D2ADE">
          <w:pPr>
            <w:pStyle w:val="Obsah1"/>
            <w:tabs>
              <w:tab w:val="right" w:leader="dot" w:pos="9344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429115" w:history="1">
            <w:r w:rsidR="001D2ADE" w:rsidRPr="003978CA">
              <w:rPr>
                <w:rStyle w:val="Hypertextovprepojenie"/>
                <w:noProof/>
                <w:highlight w:val="lightGray"/>
              </w:rPr>
              <w:t>8. Prehľad o poskytnutých dotáciách  právnickým osobám a fyzickým osobám - podnikateľom podľa § 7 ods. 4 zákona č.583/2004 Z.z.</w:t>
            </w:r>
            <w:r w:rsidR="001D2ADE">
              <w:rPr>
                <w:noProof/>
                <w:webHidden/>
              </w:rPr>
              <w:tab/>
            </w:r>
            <w:r w:rsidR="001D2ADE">
              <w:rPr>
                <w:noProof/>
                <w:webHidden/>
              </w:rPr>
              <w:fldChar w:fldCharType="begin"/>
            </w:r>
            <w:r w:rsidR="001D2ADE">
              <w:rPr>
                <w:noProof/>
                <w:webHidden/>
              </w:rPr>
              <w:instrText xml:space="preserve"> PAGEREF _Toc101429115 \h </w:instrText>
            </w:r>
            <w:r w:rsidR="001D2ADE">
              <w:rPr>
                <w:noProof/>
                <w:webHidden/>
              </w:rPr>
            </w:r>
            <w:r w:rsidR="001D2ADE">
              <w:rPr>
                <w:noProof/>
                <w:webHidden/>
              </w:rPr>
              <w:fldChar w:fldCharType="separate"/>
            </w:r>
            <w:r w:rsidR="00B4227E">
              <w:rPr>
                <w:noProof/>
                <w:webHidden/>
              </w:rPr>
              <w:t>13</w:t>
            </w:r>
            <w:r w:rsidR="001D2ADE">
              <w:rPr>
                <w:noProof/>
                <w:webHidden/>
              </w:rPr>
              <w:fldChar w:fldCharType="end"/>
            </w:r>
          </w:hyperlink>
        </w:p>
        <w:p w14:paraId="3F695EE6" w14:textId="63AA19B2" w:rsidR="001D2ADE" w:rsidRDefault="00000000" w:rsidP="001D2ADE">
          <w:pPr>
            <w:pStyle w:val="Obsah1"/>
            <w:tabs>
              <w:tab w:val="right" w:leader="dot" w:pos="9344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429116" w:history="1">
            <w:r w:rsidR="001D2ADE" w:rsidRPr="003978CA">
              <w:rPr>
                <w:rStyle w:val="Hypertextovprepojenie"/>
                <w:noProof/>
                <w:highlight w:val="lightGray"/>
              </w:rPr>
              <w:t>9. Údaje o nákladoch a výnosoch podnikateľskej činnosti</w:t>
            </w:r>
            <w:r w:rsidR="001D2ADE">
              <w:rPr>
                <w:noProof/>
                <w:webHidden/>
              </w:rPr>
              <w:tab/>
            </w:r>
            <w:r w:rsidR="001D2ADE">
              <w:rPr>
                <w:noProof/>
                <w:webHidden/>
              </w:rPr>
              <w:fldChar w:fldCharType="begin"/>
            </w:r>
            <w:r w:rsidR="001D2ADE">
              <w:rPr>
                <w:noProof/>
                <w:webHidden/>
              </w:rPr>
              <w:instrText xml:space="preserve"> PAGEREF _Toc101429116 \h </w:instrText>
            </w:r>
            <w:r w:rsidR="001D2ADE">
              <w:rPr>
                <w:noProof/>
                <w:webHidden/>
              </w:rPr>
            </w:r>
            <w:r w:rsidR="001D2ADE">
              <w:rPr>
                <w:noProof/>
                <w:webHidden/>
              </w:rPr>
              <w:fldChar w:fldCharType="separate"/>
            </w:r>
            <w:r w:rsidR="00B4227E">
              <w:rPr>
                <w:noProof/>
                <w:webHidden/>
              </w:rPr>
              <w:t>14</w:t>
            </w:r>
            <w:r w:rsidR="001D2ADE">
              <w:rPr>
                <w:noProof/>
                <w:webHidden/>
              </w:rPr>
              <w:fldChar w:fldCharType="end"/>
            </w:r>
          </w:hyperlink>
        </w:p>
        <w:p w14:paraId="486A75AC" w14:textId="560B8B60" w:rsidR="001D2ADE" w:rsidRDefault="00000000" w:rsidP="001D2ADE">
          <w:pPr>
            <w:pStyle w:val="Obsah1"/>
            <w:tabs>
              <w:tab w:val="right" w:leader="dot" w:pos="9344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429117" w:history="1">
            <w:r w:rsidR="001D2ADE" w:rsidRPr="003978CA">
              <w:rPr>
                <w:rStyle w:val="Hypertextovprepojenie"/>
                <w:noProof/>
                <w:highlight w:val="lightGray"/>
              </w:rPr>
              <w:t>10. Finančné usporiadanie vzťahov voči</w:t>
            </w:r>
            <w:r w:rsidR="001D2ADE">
              <w:rPr>
                <w:noProof/>
                <w:webHidden/>
              </w:rPr>
              <w:tab/>
            </w:r>
            <w:r w:rsidR="001D2ADE">
              <w:rPr>
                <w:noProof/>
                <w:webHidden/>
              </w:rPr>
              <w:fldChar w:fldCharType="begin"/>
            </w:r>
            <w:r w:rsidR="001D2ADE">
              <w:rPr>
                <w:noProof/>
                <w:webHidden/>
              </w:rPr>
              <w:instrText xml:space="preserve"> PAGEREF _Toc101429117 \h </w:instrText>
            </w:r>
            <w:r w:rsidR="001D2ADE">
              <w:rPr>
                <w:noProof/>
                <w:webHidden/>
              </w:rPr>
            </w:r>
            <w:r w:rsidR="001D2ADE">
              <w:rPr>
                <w:noProof/>
                <w:webHidden/>
              </w:rPr>
              <w:fldChar w:fldCharType="separate"/>
            </w:r>
            <w:r w:rsidR="00B4227E">
              <w:rPr>
                <w:noProof/>
                <w:webHidden/>
              </w:rPr>
              <w:t>14</w:t>
            </w:r>
            <w:r w:rsidR="001D2ADE">
              <w:rPr>
                <w:noProof/>
                <w:webHidden/>
              </w:rPr>
              <w:fldChar w:fldCharType="end"/>
            </w:r>
          </w:hyperlink>
        </w:p>
        <w:p w14:paraId="37311257" w14:textId="48762F39" w:rsidR="001D2ADE" w:rsidRDefault="00000000" w:rsidP="001D2ADE">
          <w:pPr>
            <w:pStyle w:val="Obsah1"/>
            <w:tabs>
              <w:tab w:val="right" w:leader="dot" w:pos="9344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429118" w:history="1">
            <w:r w:rsidR="001D2ADE" w:rsidRPr="003978CA">
              <w:rPr>
                <w:rStyle w:val="Hypertextovprepojenie"/>
                <w:noProof/>
                <w:highlight w:val="lightGray"/>
              </w:rPr>
              <w:t>11. Hodnotenie plnenia programov obce - Hodnotiaca správa k plneniu programového rozpočtu</w:t>
            </w:r>
            <w:r w:rsidR="001D2ADE">
              <w:rPr>
                <w:noProof/>
                <w:webHidden/>
              </w:rPr>
              <w:tab/>
            </w:r>
            <w:r w:rsidR="001D2ADE">
              <w:rPr>
                <w:noProof/>
                <w:webHidden/>
              </w:rPr>
              <w:fldChar w:fldCharType="begin"/>
            </w:r>
            <w:r w:rsidR="001D2ADE">
              <w:rPr>
                <w:noProof/>
                <w:webHidden/>
              </w:rPr>
              <w:instrText xml:space="preserve"> PAGEREF _Toc101429118 \h </w:instrText>
            </w:r>
            <w:r w:rsidR="001D2ADE">
              <w:rPr>
                <w:noProof/>
                <w:webHidden/>
              </w:rPr>
            </w:r>
            <w:r w:rsidR="001D2ADE">
              <w:rPr>
                <w:noProof/>
                <w:webHidden/>
              </w:rPr>
              <w:fldChar w:fldCharType="separate"/>
            </w:r>
            <w:r w:rsidR="00B4227E">
              <w:rPr>
                <w:noProof/>
                <w:webHidden/>
              </w:rPr>
              <w:t>14</w:t>
            </w:r>
            <w:r w:rsidR="001D2ADE">
              <w:rPr>
                <w:noProof/>
                <w:webHidden/>
              </w:rPr>
              <w:fldChar w:fldCharType="end"/>
            </w:r>
          </w:hyperlink>
        </w:p>
        <w:p w14:paraId="06D0C203" w14:textId="538DDAEE" w:rsidR="00C109F7" w:rsidRPr="001D2ADE" w:rsidRDefault="00000000" w:rsidP="001D2ADE">
          <w:pPr>
            <w:pStyle w:val="Obsah1"/>
            <w:tabs>
              <w:tab w:val="right" w:leader="dot" w:pos="9344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429119" w:history="1">
            <w:r w:rsidR="001D2ADE" w:rsidRPr="003978CA">
              <w:rPr>
                <w:rStyle w:val="Hypertextovprepojenie"/>
                <w:noProof/>
                <w:highlight w:val="lightGray"/>
              </w:rPr>
              <w:t>12. Návrh uznesenia</w:t>
            </w:r>
            <w:r w:rsidR="001D2ADE">
              <w:rPr>
                <w:noProof/>
                <w:webHidden/>
              </w:rPr>
              <w:tab/>
            </w:r>
          </w:hyperlink>
          <w:hyperlink w:anchor="_Toc101429122" w:history="1">
            <w:r w:rsidR="001D2ADE">
              <w:rPr>
                <w:noProof/>
                <w:webHidden/>
              </w:rPr>
              <w:fldChar w:fldCharType="begin"/>
            </w:r>
            <w:r w:rsidR="001D2ADE">
              <w:rPr>
                <w:noProof/>
                <w:webHidden/>
              </w:rPr>
              <w:instrText xml:space="preserve"> PAGEREF _Toc101429122 \h </w:instrText>
            </w:r>
            <w:r w:rsidR="001D2ADE">
              <w:rPr>
                <w:noProof/>
                <w:webHidden/>
              </w:rPr>
            </w:r>
            <w:r w:rsidR="001D2ADE">
              <w:rPr>
                <w:noProof/>
                <w:webHidden/>
              </w:rPr>
              <w:fldChar w:fldCharType="separate"/>
            </w:r>
            <w:r w:rsidR="00B4227E">
              <w:rPr>
                <w:noProof/>
                <w:webHidden/>
              </w:rPr>
              <w:t>15</w:t>
            </w:r>
            <w:r w:rsidR="001D2ADE">
              <w:rPr>
                <w:noProof/>
                <w:webHidden/>
              </w:rPr>
              <w:fldChar w:fldCharType="end"/>
            </w:r>
          </w:hyperlink>
          <w:r w:rsidR="00B01247">
            <w:fldChar w:fldCharType="end"/>
          </w:r>
        </w:p>
      </w:sdtContent>
    </w:sdt>
    <w:p w14:paraId="1BAC7576" w14:textId="77777777" w:rsidR="00C109F7" w:rsidRDefault="00C109F7" w:rsidP="001D2ADE">
      <w:pPr>
        <w:spacing w:line="480" w:lineRule="auto"/>
        <w:jc w:val="both"/>
        <w:rPr>
          <w:b/>
          <w:sz w:val="32"/>
          <w:szCs w:val="32"/>
        </w:rPr>
      </w:pPr>
    </w:p>
    <w:p w14:paraId="4222E25E" w14:textId="77777777" w:rsidR="00C109F7" w:rsidRDefault="00C109F7" w:rsidP="00B01DF1">
      <w:pPr>
        <w:jc w:val="center"/>
        <w:rPr>
          <w:b/>
          <w:sz w:val="40"/>
          <w:szCs w:val="40"/>
        </w:rPr>
      </w:pPr>
    </w:p>
    <w:p w14:paraId="4F531A52" w14:textId="77777777" w:rsidR="00C109F7" w:rsidRDefault="00C109F7" w:rsidP="00B01DF1">
      <w:pPr>
        <w:jc w:val="center"/>
        <w:rPr>
          <w:b/>
          <w:sz w:val="40"/>
          <w:szCs w:val="40"/>
        </w:rPr>
      </w:pPr>
    </w:p>
    <w:p w14:paraId="4225A464" w14:textId="77777777" w:rsidR="00C109F7" w:rsidRDefault="00C109F7" w:rsidP="00B01DF1">
      <w:pPr>
        <w:jc w:val="center"/>
        <w:rPr>
          <w:b/>
          <w:sz w:val="40"/>
          <w:szCs w:val="40"/>
        </w:rPr>
      </w:pPr>
    </w:p>
    <w:p w14:paraId="392059AF" w14:textId="77777777" w:rsidR="00C109F7" w:rsidRDefault="00C109F7" w:rsidP="00B01DF1">
      <w:pPr>
        <w:jc w:val="center"/>
        <w:rPr>
          <w:b/>
          <w:sz w:val="40"/>
          <w:szCs w:val="40"/>
        </w:rPr>
      </w:pPr>
    </w:p>
    <w:p w14:paraId="291D61BF" w14:textId="77777777" w:rsidR="00C109F7" w:rsidRDefault="00C109F7" w:rsidP="00B01DF1">
      <w:pPr>
        <w:jc w:val="center"/>
        <w:rPr>
          <w:b/>
          <w:sz w:val="40"/>
          <w:szCs w:val="40"/>
        </w:rPr>
      </w:pPr>
    </w:p>
    <w:p w14:paraId="6AAE5378" w14:textId="4168E7D3" w:rsidR="00C109F7" w:rsidRDefault="00C109F7" w:rsidP="001D2ADE">
      <w:pPr>
        <w:tabs>
          <w:tab w:val="left" w:pos="2580"/>
        </w:tabs>
        <w:rPr>
          <w:b/>
          <w:sz w:val="40"/>
          <w:szCs w:val="40"/>
        </w:rPr>
      </w:pPr>
    </w:p>
    <w:p w14:paraId="3CC51469" w14:textId="76180560" w:rsidR="0037204F" w:rsidRPr="005A40D7" w:rsidRDefault="00B01DF1" w:rsidP="005A40D7">
      <w:pPr>
        <w:jc w:val="center"/>
        <w:rPr>
          <w:b/>
          <w:sz w:val="40"/>
          <w:szCs w:val="40"/>
        </w:rPr>
      </w:pPr>
      <w:r w:rsidRPr="0037204F">
        <w:rPr>
          <w:b/>
          <w:sz w:val="40"/>
          <w:szCs w:val="40"/>
        </w:rPr>
        <w:lastRenderedPageBreak/>
        <w:t xml:space="preserve">Záverečný účet obce za rok </w:t>
      </w:r>
      <w:r w:rsidR="00BB22DB">
        <w:rPr>
          <w:b/>
          <w:sz w:val="40"/>
          <w:szCs w:val="40"/>
        </w:rPr>
        <w:t>202</w:t>
      </w:r>
      <w:r w:rsidR="00654D5A">
        <w:rPr>
          <w:b/>
          <w:sz w:val="40"/>
          <w:szCs w:val="40"/>
        </w:rPr>
        <w:t>2</w:t>
      </w:r>
    </w:p>
    <w:p w14:paraId="6FACD69C" w14:textId="11D5920D" w:rsidR="00727D46" w:rsidRPr="002E6446" w:rsidRDefault="006D1A52" w:rsidP="001D2ADE">
      <w:pPr>
        <w:pStyle w:val="Nadpis1"/>
      </w:pPr>
      <w:bookmarkStart w:id="4" w:name="_Toc101429004"/>
      <w:bookmarkStart w:id="5" w:name="_Toc101429105"/>
      <w:r w:rsidRPr="00596586">
        <w:rPr>
          <w:highlight w:val="lightGray"/>
        </w:rPr>
        <w:t xml:space="preserve">1. </w:t>
      </w:r>
      <w:r w:rsidRPr="002455DC">
        <w:rPr>
          <w:highlight w:val="lightGray"/>
        </w:rPr>
        <w:t>R</w:t>
      </w:r>
      <w:r w:rsidR="0034787F" w:rsidRPr="002455DC">
        <w:rPr>
          <w:highlight w:val="lightGray"/>
        </w:rPr>
        <w:t>ozpoč</w:t>
      </w:r>
      <w:r w:rsidRPr="002455DC">
        <w:rPr>
          <w:highlight w:val="lightGray"/>
        </w:rPr>
        <w:t>e</w:t>
      </w:r>
      <w:r w:rsidR="0034787F" w:rsidRPr="002455DC">
        <w:rPr>
          <w:highlight w:val="lightGray"/>
        </w:rPr>
        <w:t>t</w:t>
      </w:r>
      <w:r w:rsidRPr="002455DC">
        <w:rPr>
          <w:highlight w:val="lightGray"/>
        </w:rPr>
        <w:t xml:space="preserve"> obce </w:t>
      </w:r>
      <w:r w:rsidRPr="001D2ADE">
        <w:rPr>
          <w:highlight w:val="lightGray"/>
        </w:rPr>
        <w:t>na</w:t>
      </w:r>
      <w:r w:rsidRPr="002455DC">
        <w:rPr>
          <w:highlight w:val="lightGray"/>
        </w:rPr>
        <w:t xml:space="preserve"> rok </w:t>
      </w:r>
      <w:r w:rsidR="00654D5A">
        <w:rPr>
          <w:highlight w:val="lightGray"/>
        </w:rPr>
        <w:t>2022</w:t>
      </w:r>
      <w:bookmarkEnd w:id="4"/>
      <w:bookmarkEnd w:id="5"/>
      <w:r w:rsidR="001F06B3" w:rsidRPr="0017511B">
        <w:t xml:space="preserve"> </w:t>
      </w:r>
    </w:p>
    <w:p w14:paraId="54B2100A" w14:textId="77777777" w:rsidR="00727D46" w:rsidRDefault="00727D46" w:rsidP="003371A9">
      <w:pPr>
        <w:jc w:val="both"/>
        <w:rPr>
          <w:b/>
          <w:sz w:val="28"/>
          <w:szCs w:val="28"/>
        </w:rPr>
      </w:pPr>
    </w:p>
    <w:p w14:paraId="4E1E22BA" w14:textId="7A8ACC03" w:rsidR="000252F9" w:rsidRPr="000252F9" w:rsidRDefault="003371A9" w:rsidP="00852FEA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BB22DB">
        <w:t>202</w:t>
      </w:r>
      <w:r w:rsidR="00D079E0">
        <w:t>2</w:t>
      </w:r>
      <w:r w:rsidRPr="000252F9">
        <w:t>.</w:t>
      </w:r>
    </w:p>
    <w:p w14:paraId="75272444" w14:textId="3A3C06E7" w:rsidR="000252F9" w:rsidRDefault="000252F9" w:rsidP="00852FEA">
      <w:pPr>
        <w:jc w:val="both"/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="00181790" w:rsidRPr="00D15C5B">
        <w:t>Rozpočet obce</w:t>
      </w:r>
      <w:r w:rsidR="00181790">
        <w:t xml:space="preserve"> </w:t>
      </w:r>
      <w:r w:rsidR="006C1FE6">
        <w:t xml:space="preserve">na rok </w:t>
      </w:r>
      <w:r w:rsidR="00BB22DB">
        <w:t>202</w:t>
      </w:r>
      <w:r w:rsidR="00654D5A">
        <w:t>2</w:t>
      </w:r>
      <w:r w:rsidR="006C1FE6">
        <w:t xml:space="preserve"> </w:t>
      </w:r>
      <w:r w:rsidR="00181790">
        <w:t xml:space="preserve">bol zostavený ako </w:t>
      </w:r>
      <w:r w:rsidR="00D15C5B" w:rsidRPr="00D15C5B">
        <w:t>vyrovnaný</w:t>
      </w:r>
      <w:r w:rsidR="00181790" w:rsidRPr="00DA5844">
        <w:rPr>
          <w:color w:val="FF0000"/>
        </w:rPr>
        <w:t>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B62DBB">
        <w:t xml:space="preserve"> </w:t>
      </w:r>
      <w:r w:rsidR="00BB22DB">
        <w:t>prebytkový</w:t>
      </w:r>
      <w:r w:rsidRPr="000252F9">
        <w:t xml:space="preserve"> a</w:t>
      </w:r>
      <w:r w:rsidR="00356BF1">
        <w:t xml:space="preserve"> </w:t>
      </w:r>
      <w:r w:rsidRPr="000252F9">
        <w:t>kapitálový rozpočet ako</w:t>
      </w:r>
      <w:r w:rsidR="00356BF1">
        <w:t xml:space="preserve">  </w:t>
      </w:r>
      <w:r w:rsidR="00BB22DB">
        <w:t>schodkový</w:t>
      </w:r>
      <w:r w:rsidR="00D15C5B" w:rsidRPr="00D15C5B">
        <w:t>.</w:t>
      </w:r>
    </w:p>
    <w:p w14:paraId="79A737B7" w14:textId="77777777" w:rsidR="00B62DBB" w:rsidRPr="000252F9" w:rsidRDefault="00B62DBB" w:rsidP="00852FEA">
      <w:pPr>
        <w:jc w:val="both"/>
      </w:pPr>
    </w:p>
    <w:p w14:paraId="1F1160CB" w14:textId="0A9555AB" w:rsidR="005224AE" w:rsidRDefault="00BA7816" w:rsidP="00852FEA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BB22DB">
        <w:t>202</w:t>
      </w:r>
      <w:r w:rsidR="00654D5A">
        <w:t>2</w:t>
      </w:r>
      <w:r w:rsidR="00727D46" w:rsidRPr="000252F9">
        <w:t xml:space="preserve">. </w:t>
      </w:r>
    </w:p>
    <w:p w14:paraId="78BB0237" w14:textId="73FD4E8E" w:rsidR="00D15C5B" w:rsidRPr="00CE5477" w:rsidRDefault="00D15C5B" w:rsidP="00852FEA">
      <w:pPr>
        <w:jc w:val="both"/>
      </w:pPr>
      <w:r>
        <w:t xml:space="preserve">Rozpočet obce Hencovce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</w:t>
      </w:r>
      <w:r w:rsidRPr="00537CC7">
        <w:t>obecným</w:t>
      </w:r>
      <w:r w:rsidR="00C12B14">
        <w:t xml:space="preserve"> zastupiteľstvom dňa </w:t>
      </w:r>
      <w:r w:rsidR="00654D5A">
        <w:t>9</w:t>
      </w:r>
      <w:r w:rsidR="008E365E">
        <w:t>.12.202</w:t>
      </w:r>
      <w:r w:rsidR="00654D5A">
        <w:t>1</w:t>
      </w:r>
      <w:r>
        <w:t xml:space="preserve">  </w:t>
      </w:r>
      <w:r w:rsidRPr="00CE5477">
        <w:t>uznesením č</w:t>
      </w:r>
      <w:r>
        <w:t xml:space="preserve">. </w:t>
      </w:r>
      <w:r w:rsidR="00654D5A">
        <w:t>191</w:t>
      </w:r>
      <w:r>
        <w:t>.</w:t>
      </w:r>
    </w:p>
    <w:p w14:paraId="3950FA35" w14:textId="79AEEB76" w:rsidR="005224AE" w:rsidRDefault="004E3363" w:rsidP="00852FEA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654D5A">
        <w:t>jedenásťkrát</w:t>
      </w:r>
      <w:r w:rsidR="00373138">
        <w:t>:</w:t>
      </w:r>
    </w:p>
    <w:p w14:paraId="729B9167" w14:textId="7255C8FE" w:rsidR="00D15C5B" w:rsidRPr="00CE5477" w:rsidRDefault="00D15C5B" w:rsidP="00D079E0">
      <w:pPr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</w:pPr>
      <w:r w:rsidRPr="00CE5477">
        <w:t xml:space="preserve">prvá </w:t>
      </w:r>
      <w:r>
        <w:t xml:space="preserve"> </w:t>
      </w:r>
      <w:r w:rsidRPr="00CE5477">
        <w:t xml:space="preserve">zmena  schválená dňa </w:t>
      </w:r>
      <w:r w:rsidR="008E365E">
        <w:t>1</w:t>
      </w:r>
      <w:r w:rsidR="00654D5A">
        <w:t>1</w:t>
      </w:r>
      <w:r w:rsidR="008E365E">
        <w:t>.</w:t>
      </w:r>
      <w:r w:rsidR="00654D5A">
        <w:t>2</w:t>
      </w:r>
      <w:r w:rsidR="008E365E">
        <w:t>.202</w:t>
      </w:r>
      <w:r w:rsidR="00654D5A">
        <w:t>2</w:t>
      </w:r>
      <w:r w:rsidRPr="00CE5477">
        <w:t xml:space="preserve"> </w:t>
      </w:r>
      <w:r w:rsidR="00C12B14">
        <w:t>rozpočtovým opatrením č. 1/</w:t>
      </w:r>
      <w:r w:rsidR="00BB22DB">
        <w:t>202</w:t>
      </w:r>
      <w:r w:rsidR="00654D5A">
        <w:t>2</w:t>
      </w:r>
      <w:r w:rsidR="00C12B14">
        <w:t xml:space="preserve"> na základe </w:t>
      </w:r>
      <w:r w:rsidR="008E365E">
        <w:t xml:space="preserve">schváleného uznesenia obecného zastupiteľstva </w:t>
      </w:r>
    </w:p>
    <w:p w14:paraId="55260791" w14:textId="10F8795C" w:rsidR="00D15C5B" w:rsidRPr="00CE5477" w:rsidRDefault="00D15C5B" w:rsidP="00D079E0">
      <w:pPr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</w:pPr>
      <w:r w:rsidRPr="00CE5477">
        <w:t xml:space="preserve">druhá zmena schválená dňa </w:t>
      </w:r>
      <w:r w:rsidR="008E365E">
        <w:t>31.3.202</w:t>
      </w:r>
      <w:r w:rsidR="00654D5A">
        <w:t>2</w:t>
      </w:r>
      <w:r w:rsidRPr="00CE5477">
        <w:t xml:space="preserve"> </w:t>
      </w:r>
      <w:r>
        <w:t>rozpočtovým opatrením č. 2</w:t>
      </w:r>
      <w:r w:rsidR="005A40D7">
        <w:t>/202</w:t>
      </w:r>
      <w:r w:rsidR="00654D5A">
        <w:t>2</w:t>
      </w:r>
      <w:r>
        <w:t xml:space="preserve"> na základe </w:t>
      </w:r>
      <w:r w:rsidR="008E365E">
        <w:t>dosiahnutia vyšších príjmov po schválení starostom obce</w:t>
      </w:r>
    </w:p>
    <w:p w14:paraId="2EFD15ED" w14:textId="45490F23" w:rsidR="00C12B14" w:rsidRPr="00CE5477" w:rsidRDefault="00D15C5B" w:rsidP="00D079E0">
      <w:pPr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</w:pPr>
      <w:r w:rsidRPr="00CE5477">
        <w:t xml:space="preserve">tretia zmena  schválená dňa </w:t>
      </w:r>
      <w:r w:rsidR="008E365E">
        <w:t>1</w:t>
      </w:r>
      <w:r w:rsidR="00654D5A">
        <w:t>5</w:t>
      </w:r>
      <w:r w:rsidR="008E365E">
        <w:t>.6.202</w:t>
      </w:r>
      <w:r w:rsidR="00654D5A">
        <w:t>2</w:t>
      </w:r>
      <w:r w:rsidRPr="00CE5477">
        <w:t xml:space="preserve"> </w:t>
      </w:r>
      <w:r w:rsidR="00C12B14">
        <w:t>rozpočtovým opatrením č. 3</w:t>
      </w:r>
      <w:r w:rsidR="005A40D7">
        <w:t>/202</w:t>
      </w:r>
      <w:r w:rsidR="00654D5A">
        <w:t>2</w:t>
      </w:r>
      <w:r w:rsidR="00C12B14">
        <w:t xml:space="preserve"> na základe </w:t>
      </w:r>
      <w:r w:rsidR="005A40D7">
        <w:t xml:space="preserve">schváleného uznesenia OZ </w:t>
      </w:r>
    </w:p>
    <w:p w14:paraId="1135D11F" w14:textId="77777777" w:rsidR="00654D5A" w:rsidRDefault="00D15C5B" w:rsidP="00D079E0">
      <w:pPr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</w:pPr>
      <w:r>
        <w:t xml:space="preserve">štvrtá </w:t>
      </w:r>
      <w:r w:rsidRPr="00CE5477">
        <w:t>zmena  schválen</w:t>
      </w:r>
      <w:r>
        <w:t>á</w:t>
      </w:r>
      <w:r w:rsidR="00C12B14">
        <w:t xml:space="preserve"> dňa </w:t>
      </w:r>
      <w:r w:rsidR="008E365E">
        <w:t>1</w:t>
      </w:r>
      <w:r w:rsidR="00654D5A">
        <w:t>5</w:t>
      </w:r>
      <w:r w:rsidR="008E365E">
        <w:t>.</w:t>
      </w:r>
      <w:r w:rsidR="00654D5A">
        <w:t>6</w:t>
      </w:r>
      <w:r w:rsidR="008E365E">
        <w:t>.202</w:t>
      </w:r>
      <w:r w:rsidR="00654D5A">
        <w:t>2</w:t>
      </w:r>
      <w:r>
        <w:t xml:space="preserve"> </w:t>
      </w:r>
      <w:r w:rsidR="00C12B14">
        <w:t>rozpočtovým opatrením č. 4</w:t>
      </w:r>
      <w:r w:rsidR="005A40D7">
        <w:t>/202</w:t>
      </w:r>
      <w:r w:rsidR="00654D5A">
        <w:t>2</w:t>
      </w:r>
      <w:r w:rsidR="00C12B14">
        <w:t xml:space="preserve"> na základe </w:t>
      </w:r>
      <w:r w:rsidR="008E365E">
        <w:t xml:space="preserve">schváleného uznesenia OZ </w:t>
      </w:r>
    </w:p>
    <w:p w14:paraId="0F1DCD83" w14:textId="722311F7" w:rsidR="00D15C5B" w:rsidRDefault="00D15C5B" w:rsidP="00D079E0">
      <w:pPr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</w:pPr>
      <w:r>
        <w:t xml:space="preserve">piata zmena schválená dňa </w:t>
      </w:r>
      <w:r w:rsidR="00654D5A">
        <w:t>14</w:t>
      </w:r>
      <w:r w:rsidR="008E365E">
        <w:t>.</w:t>
      </w:r>
      <w:r w:rsidR="00654D5A">
        <w:t>9</w:t>
      </w:r>
      <w:r w:rsidR="008E365E">
        <w:t>.202</w:t>
      </w:r>
      <w:r w:rsidR="00654D5A">
        <w:t>2</w:t>
      </w:r>
      <w:r w:rsidR="005A40D7">
        <w:t xml:space="preserve"> rozpočtovým opatrením č. 5/202</w:t>
      </w:r>
      <w:r w:rsidR="00654D5A">
        <w:t>2</w:t>
      </w:r>
      <w:r>
        <w:t xml:space="preserve"> </w:t>
      </w:r>
      <w:r w:rsidR="00C12B14">
        <w:t>na základe</w:t>
      </w:r>
      <w:r w:rsidR="005A40D7">
        <w:t xml:space="preserve"> schváleného uznesenia OZ </w:t>
      </w:r>
    </w:p>
    <w:p w14:paraId="47BFF5AB" w14:textId="7FDACFB2" w:rsidR="00654D5A" w:rsidRDefault="00654D5A" w:rsidP="00D079E0">
      <w:pPr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</w:pPr>
      <w:r>
        <w:t xml:space="preserve">šiesta zmena schválená dňa 23.9.2022 rozpočtovým opatrením č. 6/2022 </w:t>
      </w:r>
      <w:r w:rsidR="008443A0">
        <w:t>v rámci schváleného rozpočtu – presun prostriedkov na základe schválenia starostom obce</w:t>
      </w:r>
      <w:r>
        <w:t xml:space="preserve"> </w:t>
      </w:r>
    </w:p>
    <w:p w14:paraId="1A0B363D" w14:textId="0847BF39" w:rsidR="00654D5A" w:rsidRDefault="00654D5A" w:rsidP="008443A0">
      <w:pPr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</w:pPr>
      <w:r>
        <w:t xml:space="preserve">siedma zmena schválená dňa 2.12.2022 rozpočtovým opatrením č. 7/2022 </w:t>
      </w:r>
      <w:r w:rsidR="008443A0">
        <w:t xml:space="preserve">v rámci schváleného rozpočtu – presun prostriedkov na základe schválenia starostom obce </w:t>
      </w:r>
    </w:p>
    <w:p w14:paraId="5925A90C" w14:textId="300AD240" w:rsidR="00654D5A" w:rsidRDefault="00654D5A" w:rsidP="00D079E0">
      <w:pPr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</w:pPr>
      <w:r>
        <w:t xml:space="preserve">ôsma zmena schválená dňa 7.12.2022 rozpočtovým opatrením č. 8/2022 na základe </w:t>
      </w:r>
      <w:r w:rsidR="008443A0">
        <w:t>rozhodnutia starostu obce</w:t>
      </w:r>
      <w:r>
        <w:t xml:space="preserve"> </w:t>
      </w:r>
    </w:p>
    <w:p w14:paraId="6A08C6F2" w14:textId="1E4258EB" w:rsidR="00654D5A" w:rsidRDefault="00654D5A" w:rsidP="00D079E0">
      <w:pPr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</w:pPr>
      <w:r>
        <w:t xml:space="preserve">deviata zmena schválená dňa 12.12.2022 rozpočtovým opatrením č. 9/2022 na základe </w:t>
      </w:r>
      <w:r w:rsidR="008443A0">
        <w:t>rozhodnutia starostu obce</w:t>
      </w:r>
      <w:r>
        <w:t xml:space="preserve"> </w:t>
      </w:r>
    </w:p>
    <w:p w14:paraId="13A79984" w14:textId="23060E83" w:rsidR="00654D5A" w:rsidRDefault="00654D5A" w:rsidP="00D079E0">
      <w:pPr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</w:pPr>
      <w:r>
        <w:t xml:space="preserve">desiata zmena schválená dňa 19.12.2022 rozpočtovým opatrením č. 10/2022 na základe </w:t>
      </w:r>
      <w:r w:rsidR="008443A0">
        <w:t>rozhodnutia starostu obce</w:t>
      </w:r>
      <w:r>
        <w:t xml:space="preserve"> </w:t>
      </w:r>
    </w:p>
    <w:p w14:paraId="75A93414" w14:textId="4E1C7748" w:rsidR="00654D5A" w:rsidRDefault="00654D5A" w:rsidP="00D079E0">
      <w:pPr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</w:pPr>
      <w:r>
        <w:t xml:space="preserve">jedenásta zmena schválená dňa 22.12.2022 rozpočtovým opatrením č. 11/2022 na základe </w:t>
      </w:r>
      <w:r w:rsidR="008443A0">
        <w:t>rozhodnutia starostu obce</w:t>
      </w:r>
      <w:r>
        <w:t xml:space="preserve"> </w:t>
      </w:r>
    </w:p>
    <w:p w14:paraId="2F970927" w14:textId="77777777" w:rsidR="005A40D7" w:rsidRDefault="005A40D7" w:rsidP="00D079E0">
      <w:pPr>
        <w:tabs>
          <w:tab w:val="num" w:pos="567"/>
        </w:tabs>
        <w:ind w:left="142" w:hanging="142"/>
        <w:jc w:val="both"/>
      </w:pPr>
    </w:p>
    <w:p w14:paraId="5046F043" w14:textId="4792A8BC" w:rsidR="00281EA1" w:rsidRPr="005A40D7" w:rsidRDefault="005A40D7" w:rsidP="005A40D7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>
        <w:rPr>
          <w:b/>
        </w:rPr>
        <w:t>202</w:t>
      </w:r>
      <w:r w:rsidR="00654D5A">
        <w:rPr>
          <w:b/>
        </w:rPr>
        <w:t>2</w:t>
      </w:r>
      <w:r w:rsidR="00967ABB">
        <w:rPr>
          <w:b/>
        </w:rPr>
        <w:t xml:space="preserve"> </w:t>
      </w:r>
    </w:p>
    <w:p w14:paraId="4C7C250A" w14:textId="77777777" w:rsidR="00A81319" w:rsidRDefault="00A81319" w:rsidP="00727D46">
      <w:pPr>
        <w:outlineLvl w:val="0"/>
        <w:rPr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843"/>
        <w:gridCol w:w="2552"/>
        <w:gridCol w:w="1701"/>
        <w:gridCol w:w="992"/>
      </w:tblGrid>
      <w:tr w:rsidR="00977E7D" w:rsidRPr="00747363" w14:paraId="5231398A" w14:textId="18D3DBE8" w:rsidTr="00D079E0">
        <w:trPr>
          <w:trHeight w:val="691"/>
        </w:trPr>
        <w:tc>
          <w:tcPr>
            <w:tcW w:w="2155" w:type="dxa"/>
            <w:shd w:val="clear" w:color="auto" w:fill="D9D9D9"/>
          </w:tcPr>
          <w:p w14:paraId="51A5BD49" w14:textId="77777777" w:rsidR="00977E7D" w:rsidRPr="00747363" w:rsidRDefault="00977E7D" w:rsidP="00977E7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5E5B6C64" w14:textId="77777777" w:rsidR="00977E7D" w:rsidRPr="00747363" w:rsidRDefault="00977E7D" w:rsidP="00977E7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552" w:type="dxa"/>
            <w:shd w:val="clear" w:color="auto" w:fill="D9D9D9"/>
          </w:tcPr>
          <w:p w14:paraId="745A0E1E" w14:textId="77777777" w:rsidR="00977E7D" w:rsidRPr="00747363" w:rsidRDefault="00977E7D" w:rsidP="00977E7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14:paraId="3DDC9447" w14:textId="77777777" w:rsidR="00977E7D" w:rsidRPr="00747363" w:rsidRDefault="00977E7D" w:rsidP="00977E7D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1701" w:type="dxa"/>
            <w:shd w:val="clear" w:color="auto" w:fill="D9D9D9"/>
          </w:tcPr>
          <w:p w14:paraId="4B162F54" w14:textId="14E819E6" w:rsidR="00977E7D" w:rsidRDefault="00977E7D" w:rsidP="00977E7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Skutočné čerpanie</w:t>
            </w:r>
          </w:p>
        </w:tc>
        <w:tc>
          <w:tcPr>
            <w:tcW w:w="992" w:type="dxa"/>
            <w:shd w:val="clear" w:color="auto" w:fill="D9D9D9"/>
          </w:tcPr>
          <w:p w14:paraId="12A8111A" w14:textId="5AB245BF" w:rsidR="00977E7D" w:rsidRDefault="00977E7D" w:rsidP="00977E7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Plnenie v %</w:t>
            </w:r>
          </w:p>
        </w:tc>
      </w:tr>
      <w:tr w:rsidR="00977E7D" w:rsidRPr="00747363" w14:paraId="7558361A" w14:textId="54A4C04D" w:rsidTr="00D079E0">
        <w:tc>
          <w:tcPr>
            <w:tcW w:w="2155" w:type="dxa"/>
            <w:shd w:val="clear" w:color="auto" w:fill="C4BC96"/>
          </w:tcPr>
          <w:p w14:paraId="4579437E" w14:textId="77777777" w:rsidR="00977E7D" w:rsidRPr="00747363" w:rsidRDefault="00977E7D" w:rsidP="00977E7D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14:paraId="581F02E0" w14:textId="56F67F9F" w:rsidR="00977E7D" w:rsidRPr="00747363" w:rsidRDefault="00977E7D" w:rsidP="00977E7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1 992 477,00</w:t>
            </w:r>
          </w:p>
        </w:tc>
        <w:tc>
          <w:tcPr>
            <w:tcW w:w="2552" w:type="dxa"/>
            <w:shd w:val="clear" w:color="auto" w:fill="C4BC96"/>
          </w:tcPr>
          <w:p w14:paraId="38BE3DDE" w14:textId="599BBEED" w:rsidR="00977E7D" w:rsidRPr="00747363" w:rsidRDefault="00977E7D" w:rsidP="00977E7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2 081 527,60</w:t>
            </w:r>
          </w:p>
        </w:tc>
        <w:tc>
          <w:tcPr>
            <w:tcW w:w="1701" w:type="dxa"/>
            <w:shd w:val="clear" w:color="auto" w:fill="C4BC96"/>
          </w:tcPr>
          <w:p w14:paraId="1E867DB6" w14:textId="3093CA5E" w:rsidR="00977E7D" w:rsidRDefault="00977E7D" w:rsidP="00977E7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1 515 156,61</w:t>
            </w:r>
          </w:p>
        </w:tc>
        <w:tc>
          <w:tcPr>
            <w:tcW w:w="992" w:type="dxa"/>
            <w:shd w:val="clear" w:color="auto" w:fill="C4BC96"/>
          </w:tcPr>
          <w:p w14:paraId="4F722A1B" w14:textId="65B5F5B7" w:rsidR="00977E7D" w:rsidRDefault="00977E7D" w:rsidP="00977E7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977E7D" w:rsidRPr="004E3062" w14:paraId="23911FFE" w14:textId="68DCBFB1" w:rsidTr="00D079E0">
        <w:tc>
          <w:tcPr>
            <w:tcW w:w="2155" w:type="dxa"/>
          </w:tcPr>
          <w:p w14:paraId="127DAD95" w14:textId="77777777" w:rsidR="00977E7D" w:rsidRPr="00197E14" w:rsidRDefault="00977E7D" w:rsidP="00977E7D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14:paraId="7A78F222" w14:textId="1B44F688" w:rsidR="00977E7D" w:rsidRPr="0051039E" w:rsidRDefault="00977E7D" w:rsidP="00977E7D">
            <w:pPr>
              <w:tabs>
                <w:tab w:val="right" w:pos="8460"/>
              </w:tabs>
              <w:jc w:val="right"/>
            </w:pPr>
            <w:r>
              <w:t>708 383,00</w:t>
            </w:r>
          </w:p>
        </w:tc>
        <w:tc>
          <w:tcPr>
            <w:tcW w:w="2552" w:type="dxa"/>
          </w:tcPr>
          <w:p w14:paraId="0CEE0DB9" w14:textId="36EBA594" w:rsidR="00977E7D" w:rsidRPr="0051039E" w:rsidRDefault="00977E7D" w:rsidP="00977E7D">
            <w:pPr>
              <w:tabs>
                <w:tab w:val="right" w:pos="8460"/>
              </w:tabs>
              <w:jc w:val="right"/>
            </w:pPr>
            <w:r>
              <w:t>764 031,20</w:t>
            </w:r>
          </w:p>
        </w:tc>
        <w:tc>
          <w:tcPr>
            <w:tcW w:w="1701" w:type="dxa"/>
          </w:tcPr>
          <w:p w14:paraId="121A1042" w14:textId="12F9625C" w:rsidR="00977E7D" w:rsidRDefault="00977E7D" w:rsidP="00977E7D">
            <w:pPr>
              <w:tabs>
                <w:tab w:val="right" w:pos="8460"/>
              </w:tabs>
              <w:jc w:val="right"/>
            </w:pPr>
            <w:r>
              <w:t>761 575,15</w:t>
            </w:r>
          </w:p>
        </w:tc>
        <w:tc>
          <w:tcPr>
            <w:tcW w:w="992" w:type="dxa"/>
          </w:tcPr>
          <w:p w14:paraId="77B2E681" w14:textId="05E6F984" w:rsidR="00977E7D" w:rsidRDefault="00977E7D" w:rsidP="00977E7D">
            <w:pPr>
              <w:tabs>
                <w:tab w:val="right" w:pos="8460"/>
              </w:tabs>
              <w:jc w:val="right"/>
            </w:pPr>
            <w:r>
              <w:t>100</w:t>
            </w:r>
          </w:p>
        </w:tc>
      </w:tr>
      <w:tr w:rsidR="00977E7D" w:rsidRPr="004E3062" w14:paraId="0D9D8B87" w14:textId="2541D0B6" w:rsidTr="00D079E0">
        <w:tc>
          <w:tcPr>
            <w:tcW w:w="2155" w:type="dxa"/>
          </w:tcPr>
          <w:p w14:paraId="11850614" w14:textId="77777777" w:rsidR="00977E7D" w:rsidRPr="00197E14" w:rsidRDefault="00977E7D" w:rsidP="00977E7D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14:paraId="3746E696" w14:textId="506DCFC0" w:rsidR="00977E7D" w:rsidRDefault="00977E7D" w:rsidP="00977E7D">
            <w:pPr>
              <w:jc w:val="right"/>
              <w:outlineLvl w:val="0"/>
            </w:pPr>
            <w:r>
              <w:t>838 819,00</w:t>
            </w:r>
          </w:p>
        </w:tc>
        <w:tc>
          <w:tcPr>
            <w:tcW w:w="2552" w:type="dxa"/>
          </w:tcPr>
          <w:p w14:paraId="3608E09C" w14:textId="33BB4EC4" w:rsidR="00977E7D" w:rsidRDefault="00977E7D" w:rsidP="00977E7D">
            <w:pPr>
              <w:jc w:val="right"/>
              <w:outlineLvl w:val="0"/>
            </w:pPr>
            <w:r>
              <w:t>861 019,00</w:t>
            </w:r>
          </w:p>
        </w:tc>
        <w:tc>
          <w:tcPr>
            <w:tcW w:w="1701" w:type="dxa"/>
          </w:tcPr>
          <w:p w14:paraId="334B248F" w14:textId="51F844E1" w:rsidR="00977E7D" w:rsidRDefault="00977E7D" w:rsidP="00977E7D">
            <w:pPr>
              <w:jc w:val="right"/>
              <w:outlineLvl w:val="0"/>
            </w:pPr>
            <w:r>
              <w:t>636 783,41</w:t>
            </w:r>
          </w:p>
        </w:tc>
        <w:tc>
          <w:tcPr>
            <w:tcW w:w="992" w:type="dxa"/>
          </w:tcPr>
          <w:p w14:paraId="68F094AE" w14:textId="4647D55A" w:rsidR="00977E7D" w:rsidRDefault="00977E7D" w:rsidP="00977E7D">
            <w:pPr>
              <w:jc w:val="right"/>
              <w:outlineLvl w:val="0"/>
            </w:pPr>
            <w:r>
              <w:t>74</w:t>
            </w:r>
          </w:p>
        </w:tc>
      </w:tr>
      <w:tr w:rsidR="00977E7D" w:rsidRPr="004E3062" w14:paraId="5364C6B8" w14:textId="7084CABF" w:rsidTr="00D079E0">
        <w:tc>
          <w:tcPr>
            <w:tcW w:w="2155" w:type="dxa"/>
          </w:tcPr>
          <w:p w14:paraId="6FFE7F20" w14:textId="77777777" w:rsidR="00977E7D" w:rsidRPr="00197E14" w:rsidRDefault="00977E7D" w:rsidP="00977E7D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14:paraId="115FDA9A" w14:textId="66962A3D" w:rsidR="00977E7D" w:rsidRPr="0051039E" w:rsidRDefault="00977E7D" w:rsidP="00977E7D">
            <w:pPr>
              <w:tabs>
                <w:tab w:val="right" w:pos="8460"/>
              </w:tabs>
              <w:jc w:val="right"/>
            </w:pPr>
            <w:r>
              <w:t>445 275,00</w:t>
            </w:r>
          </w:p>
        </w:tc>
        <w:tc>
          <w:tcPr>
            <w:tcW w:w="2552" w:type="dxa"/>
          </w:tcPr>
          <w:p w14:paraId="2551EFAF" w14:textId="3B15EA81" w:rsidR="00977E7D" w:rsidRPr="0051039E" w:rsidRDefault="00977E7D" w:rsidP="00977E7D">
            <w:pPr>
              <w:tabs>
                <w:tab w:val="right" w:pos="8460"/>
              </w:tabs>
              <w:jc w:val="right"/>
            </w:pPr>
            <w:r>
              <w:t>456 477,40</w:t>
            </w:r>
          </w:p>
        </w:tc>
        <w:tc>
          <w:tcPr>
            <w:tcW w:w="1701" w:type="dxa"/>
          </w:tcPr>
          <w:p w14:paraId="29C77A07" w14:textId="3C7968EB" w:rsidR="00977E7D" w:rsidRDefault="00977E7D" w:rsidP="00977E7D">
            <w:pPr>
              <w:tabs>
                <w:tab w:val="right" w:pos="8460"/>
              </w:tabs>
              <w:jc w:val="right"/>
            </w:pPr>
            <w:r>
              <w:t>116 798,05</w:t>
            </w:r>
          </w:p>
        </w:tc>
        <w:tc>
          <w:tcPr>
            <w:tcW w:w="992" w:type="dxa"/>
          </w:tcPr>
          <w:p w14:paraId="31630509" w14:textId="5154537F" w:rsidR="00977E7D" w:rsidRDefault="00977E7D" w:rsidP="00977E7D">
            <w:pPr>
              <w:tabs>
                <w:tab w:val="right" w:pos="8460"/>
              </w:tabs>
              <w:jc w:val="right"/>
            </w:pPr>
            <w:r>
              <w:t>26</w:t>
            </w:r>
          </w:p>
        </w:tc>
      </w:tr>
      <w:tr w:rsidR="00977E7D" w:rsidRPr="00747363" w14:paraId="4CE53427" w14:textId="3EC509A7" w:rsidTr="00D079E0">
        <w:tc>
          <w:tcPr>
            <w:tcW w:w="2155" w:type="dxa"/>
            <w:shd w:val="clear" w:color="auto" w:fill="C4BC96"/>
          </w:tcPr>
          <w:p w14:paraId="5C2858E2" w14:textId="77777777" w:rsidR="00977E7D" w:rsidRPr="00747363" w:rsidRDefault="00977E7D" w:rsidP="00977E7D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14:paraId="12E6C05A" w14:textId="2777EC05" w:rsidR="00977E7D" w:rsidRPr="00747363" w:rsidRDefault="00977E7D" w:rsidP="00977E7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1 992 477,00</w:t>
            </w:r>
          </w:p>
        </w:tc>
        <w:tc>
          <w:tcPr>
            <w:tcW w:w="2552" w:type="dxa"/>
            <w:shd w:val="clear" w:color="auto" w:fill="C4BC96"/>
          </w:tcPr>
          <w:p w14:paraId="396E05E7" w14:textId="1392048E" w:rsidR="00977E7D" w:rsidRPr="00747363" w:rsidRDefault="00977E7D" w:rsidP="00977E7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2 081 527,60</w:t>
            </w:r>
          </w:p>
        </w:tc>
        <w:tc>
          <w:tcPr>
            <w:tcW w:w="1701" w:type="dxa"/>
            <w:shd w:val="clear" w:color="auto" w:fill="C4BC96"/>
          </w:tcPr>
          <w:p w14:paraId="17F9F968" w14:textId="404A3E3F" w:rsidR="00977E7D" w:rsidRDefault="00977E7D" w:rsidP="00977E7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1 497 750,12</w:t>
            </w:r>
          </w:p>
        </w:tc>
        <w:tc>
          <w:tcPr>
            <w:tcW w:w="992" w:type="dxa"/>
            <w:shd w:val="clear" w:color="auto" w:fill="C4BC96"/>
          </w:tcPr>
          <w:p w14:paraId="28102E46" w14:textId="4D1A8392" w:rsidR="00977E7D" w:rsidRDefault="00977E7D" w:rsidP="00977E7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77E7D" w:rsidRPr="004E3062" w14:paraId="5D485C07" w14:textId="3FD22EDD" w:rsidTr="00D079E0">
        <w:tc>
          <w:tcPr>
            <w:tcW w:w="2155" w:type="dxa"/>
          </w:tcPr>
          <w:p w14:paraId="5F10E955" w14:textId="77777777" w:rsidR="00977E7D" w:rsidRPr="00197E14" w:rsidRDefault="00977E7D" w:rsidP="00977E7D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14:paraId="26D458B8" w14:textId="2E1C03FA" w:rsidR="00977E7D" w:rsidRPr="0051039E" w:rsidRDefault="00977E7D" w:rsidP="00977E7D">
            <w:pPr>
              <w:tabs>
                <w:tab w:val="right" w:pos="8460"/>
              </w:tabs>
              <w:jc w:val="right"/>
            </w:pPr>
            <w:r>
              <w:t>697 310,00</w:t>
            </w:r>
          </w:p>
        </w:tc>
        <w:tc>
          <w:tcPr>
            <w:tcW w:w="2552" w:type="dxa"/>
          </w:tcPr>
          <w:p w14:paraId="3B5C4178" w14:textId="045EE082" w:rsidR="00977E7D" w:rsidRPr="0051039E" w:rsidRDefault="00977E7D" w:rsidP="00977E7D">
            <w:pPr>
              <w:tabs>
                <w:tab w:val="right" w:pos="8460"/>
              </w:tabs>
              <w:jc w:val="right"/>
            </w:pPr>
            <w:r>
              <w:t>756 602,40</w:t>
            </w:r>
          </w:p>
        </w:tc>
        <w:tc>
          <w:tcPr>
            <w:tcW w:w="1701" w:type="dxa"/>
          </w:tcPr>
          <w:p w14:paraId="583DBCB2" w14:textId="31126683" w:rsidR="00977E7D" w:rsidRDefault="00977E7D" w:rsidP="00977E7D">
            <w:pPr>
              <w:tabs>
                <w:tab w:val="right" w:pos="8460"/>
              </w:tabs>
              <w:jc w:val="right"/>
            </w:pPr>
            <w:r>
              <w:t>753 271,50</w:t>
            </w:r>
          </w:p>
        </w:tc>
        <w:tc>
          <w:tcPr>
            <w:tcW w:w="992" w:type="dxa"/>
          </w:tcPr>
          <w:p w14:paraId="7D5CAA00" w14:textId="281F66C5" w:rsidR="00977E7D" w:rsidRDefault="00977E7D" w:rsidP="00977E7D">
            <w:pPr>
              <w:tabs>
                <w:tab w:val="right" w:pos="8460"/>
              </w:tabs>
              <w:jc w:val="right"/>
            </w:pPr>
            <w:r>
              <w:t>100</w:t>
            </w:r>
          </w:p>
        </w:tc>
      </w:tr>
      <w:tr w:rsidR="00977E7D" w:rsidRPr="004E3062" w14:paraId="1E08D8FE" w14:textId="66F2BA68" w:rsidTr="00D079E0">
        <w:tc>
          <w:tcPr>
            <w:tcW w:w="2155" w:type="dxa"/>
          </w:tcPr>
          <w:p w14:paraId="3BFF64AA" w14:textId="77777777" w:rsidR="00977E7D" w:rsidRPr="00197E14" w:rsidRDefault="00977E7D" w:rsidP="00977E7D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14:paraId="4FC5ABB8" w14:textId="25E1BE51" w:rsidR="00977E7D" w:rsidRPr="0051039E" w:rsidRDefault="00977E7D" w:rsidP="00977E7D">
            <w:pPr>
              <w:tabs>
                <w:tab w:val="right" w:pos="8460"/>
              </w:tabs>
              <w:jc w:val="right"/>
            </w:pPr>
            <w:r>
              <w:t>1 265 167,00</w:t>
            </w:r>
          </w:p>
        </w:tc>
        <w:tc>
          <w:tcPr>
            <w:tcW w:w="2552" w:type="dxa"/>
          </w:tcPr>
          <w:p w14:paraId="6D598323" w14:textId="67684B87" w:rsidR="00977E7D" w:rsidRPr="0051039E" w:rsidRDefault="00977E7D" w:rsidP="00977E7D">
            <w:pPr>
              <w:tabs>
                <w:tab w:val="right" w:pos="8460"/>
              </w:tabs>
              <w:jc w:val="right"/>
            </w:pPr>
            <w:r>
              <w:t>1 294 925,20</w:t>
            </w:r>
          </w:p>
        </w:tc>
        <w:tc>
          <w:tcPr>
            <w:tcW w:w="1701" w:type="dxa"/>
          </w:tcPr>
          <w:p w14:paraId="76CCAEB9" w14:textId="63272E4B" w:rsidR="00977E7D" w:rsidRDefault="00977E7D" w:rsidP="00977E7D">
            <w:pPr>
              <w:tabs>
                <w:tab w:val="right" w:pos="8460"/>
              </w:tabs>
              <w:jc w:val="right"/>
            </w:pPr>
            <w:r>
              <w:t>738 764,52</w:t>
            </w:r>
          </w:p>
        </w:tc>
        <w:tc>
          <w:tcPr>
            <w:tcW w:w="992" w:type="dxa"/>
          </w:tcPr>
          <w:p w14:paraId="08E62417" w14:textId="22F5C87F" w:rsidR="00977E7D" w:rsidRDefault="00977E7D" w:rsidP="00977E7D">
            <w:pPr>
              <w:tabs>
                <w:tab w:val="right" w:pos="8460"/>
              </w:tabs>
              <w:jc w:val="right"/>
            </w:pPr>
            <w:r>
              <w:t>57</w:t>
            </w:r>
          </w:p>
        </w:tc>
      </w:tr>
      <w:tr w:rsidR="00977E7D" w:rsidRPr="004E3062" w14:paraId="7E3EFEAE" w14:textId="000346F3" w:rsidTr="00D079E0">
        <w:tc>
          <w:tcPr>
            <w:tcW w:w="2155" w:type="dxa"/>
          </w:tcPr>
          <w:p w14:paraId="547944BD" w14:textId="77777777" w:rsidR="00977E7D" w:rsidRPr="00197E14" w:rsidRDefault="00977E7D" w:rsidP="00977E7D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14:paraId="4B4EF6E7" w14:textId="77E98772" w:rsidR="00977E7D" w:rsidRPr="0051039E" w:rsidRDefault="00977E7D" w:rsidP="00977E7D">
            <w:pPr>
              <w:tabs>
                <w:tab w:val="right" w:pos="8460"/>
              </w:tabs>
              <w:jc w:val="right"/>
            </w:pPr>
            <w:r>
              <w:t>30 000,00</w:t>
            </w:r>
          </w:p>
        </w:tc>
        <w:tc>
          <w:tcPr>
            <w:tcW w:w="2552" w:type="dxa"/>
          </w:tcPr>
          <w:p w14:paraId="2F62D981" w14:textId="254E7169" w:rsidR="00977E7D" w:rsidRPr="0051039E" w:rsidRDefault="00977E7D" w:rsidP="00977E7D">
            <w:pPr>
              <w:tabs>
                <w:tab w:val="right" w:pos="8460"/>
              </w:tabs>
              <w:jc w:val="right"/>
            </w:pPr>
            <w:r>
              <w:t>30 000,00</w:t>
            </w:r>
          </w:p>
        </w:tc>
        <w:tc>
          <w:tcPr>
            <w:tcW w:w="1701" w:type="dxa"/>
          </w:tcPr>
          <w:p w14:paraId="36918309" w14:textId="1FF51EC7" w:rsidR="00977E7D" w:rsidRDefault="00977E7D" w:rsidP="00977E7D">
            <w:pPr>
              <w:tabs>
                <w:tab w:val="right" w:pos="8460"/>
              </w:tabs>
              <w:jc w:val="right"/>
            </w:pPr>
            <w:r>
              <w:t>5 714,10</w:t>
            </w:r>
          </w:p>
        </w:tc>
        <w:tc>
          <w:tcPr>
            <w:tcW w:w="992" w:type="dxa"/>
          </w:tcPr>
          <w:p w14:paraId="18C57B6C" w14:textId="3AC1640F" w:rsidR="00977E7D" w:rsidRDefault="00977E7D" w:rsidP="00977E7D">
            <w:pPr>
              <w:tabs>
                <w:tab w:val="right" w:pos="8460"/>
              </w:tabs>
              <w:jc w:val="right"/>
            </w:pPr>
            <w:r>
              <w:t>19</w:t>
            </w:r>
          </w:p>
        </w:tc>
      </w:tr>
      <w:tr w:rsidR="00977E7D" w:rsidRPr="00747363" w14:paraId="6EF1CCD1" w14:textId="6B1C98FA" w:rsidTr="00D079E0">
        <w:tc>
          <w:tcPr>
            <w:tcW w:w="2155" w:type="dxa"/>
            <w:shd w:val="clear" w:color="auto" w:fill="C4BC96"/>
          </w:tcPr>
          <w:p w14:paraId="51BD4ABA" w14:textId="77777777" w:rsidR="00977E7D" w:rsidRPr="00747363" w:rsidRDefault="00977E7D" w:rsidP="00977E7D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1843" w:type="dxa"/>
            <w:shd w:val="clear" w:color="auto" w:fill="C4BC96"/>
          </w:tcPr>
          <w:p w14:paraId="65E8A29A" w14:textId="28287216" w:rsidR="00977E7D" w:rsidRPr="00747363" w:rsidRDefault="00977E7D" w:rsidP="00977E7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2" w:type="dxa"/>
            <w:shd w:val="clear" w:color="auto" w:fill="C4BC96"/>
          </w:tcPr>
          <w:p w14:paraId="28B2D067" w14:textId="32AD7947" w:rsidR="00977E7D" w:rsidRPr="00747363" w:rsidRDefault="00977E7D" w:rsidP="00977E7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C4BC96"/>
          </w:tcPr>
          <w:p w14:paraId="0B0DA504" w14:textId="0AD63FA4" w:rsidR="00977E7D" w:rsidRDefault="00977E7D" w:rsidP="00977E7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17 406,49</w:t>
            </w:r>
          </w:p>
        </w:tc>
        <w:tc>
          <w:tcPr>
            <w:tcW w:w="992" w:type="dxa"/>
            <w:shd w:val="clear" w:color="auto" w:fill="C4BC96"/>
          </w:tcPr>
          <w:p w14:paraId="4325A612" w14:textId="27A14615" w:rsidR="00977E7D" w:rsidRDefault="00977E7D" w:rsidP="00977E7D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</w:tbl>
    <w:p w14:paraId="4D4B601E" w14:textId="77777777" w:rsidR="00281EA1" w:rsidRDefault="00281EA1" w:rsidP="00727D46">
      <w:pPr>
        <w:outlineLvl w:val="0"/>
        <w:rPr>
          <w:b/>
        </w:rPr>
      </w:pPr>
    </w:p>
    <w:p w14:paraId="5FB331D8" w14:textId="7198D505" w:rsidR="00727D46" w:rsidRDefault="00E23067" w:rsidP="002E6446">
      <w:pPr>
        <w:pStyle w:val="Nadpis1"/>
      </w:pPr>
      <w:bookmarkStart w:id="6" w:name="_Toc101429108"/>
      <w:r w:rsidRPr="0017511B">
        <w:rPr>
          <w:highlight w:val="lightGray"/>
        </w:rPr>
        <w:lastRenderedPageBreak/>
        <w:t>2</w:t>
      </w:r>
      <w:r w:rsidR="00680C42" w:rsidRPr="0017511B">
        <w:rPr>
          <w:highlight w:val="lightGray"/>
        </w:rPr>
        <w:t xml:space="preserve">. </w:t>
      </w:r>
      <w:r w:rsidR="00D21EDC" w:rsidRPr="0017511B">
        <w:rPr>
          <w:highlight w:val="lightGray"/>
        </w:rPr>
        <w:t xml:space="preserve">Rozbor plnenia príjmov za rok </w:t>
      </w:r>
      <w:r w:rsidR="005A40D7">
        <w:rPr>
          <w:highlight w:val="lightGray"/>
        </w:rPr>
        <w:t xml:space="preserve"> </w:t>
      </w:r>
      <w:r w:rsidR="00977E7D">
        <w:rPr>
          <w:highlight w:val="lightGray"/>
        </w:rPr>
        <w:t>2022</w:t>
      </w:r>
      <w:bookmarkEnd w:id="6"/>
      <w:r w:rsidR="00767C13" w:rsidRPr="0017511B">
        <w:t xml:space="preserve"> </w:t>
      </w:r>
    </w:p>
    <w:p w14:paraId="788C083A" w14:textId="77777777" w:rsidR="00E12C04" w:rsidRPr="00E12C04" w:rsidRDefault="00E12C04" w:rsidP="00E12C04"/>
    <w:p w14:paraId="2F249454" w14:textId="77777777" w:rsidR="00D12AA6" w:rsidRPr="007A0E8F" w:rsidRDefault="00D12AA6" w:rsidP="00193271">
      <w:pPr>
        <w:rPr>
          <w:b/>
        </w:rPr>
      </w:pPr>
    </w:p>
    <w:p w14:paraId="295B2CB7" w14:textId="77777777" w:rsidR="00D21EDC" w:rsidRPr="00C653F1" w:rsidRDefault="000B6FE7" w:rsidP="00DC35CD">
      <w:pPr>
        <w:numPr>
          <w:ilvl w:val="0"/>
          <w:numId w:val="4"/>
        </w:numPr>
        <w:ind w:left="284" w:hanging="284"/>
        <w:rPr>
          <w:b/>
        </w:rPr>
      </w:pPr>
      <w:r w:rsidRPr="00C653F1">
        <w:rPr>
          <w:b/>
        </w:rPr>
        <w:t>Bežné príjmy</w:t>
      </w:r>
    </w:p>
    <w:p w14:paraId="29CF25EC" w14:textId="77777777" w:rsidR="00D12AA6" w:rsidRDefault="00D12AA6" w:rsidP="0019327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005"/>
        <w:gridCol w:w="2470"/>
        <w:gridCol w:w="2432"/>
      </w:tblGrid>
      <w:tr w:rsidR="00594078" w:rsidRPr="00747363" w14:paraId="795998CB" w14:textId="77777777" w:rsidTr="00594078">
        <w:tc>
          <w:tcPr>
            <w:tcW w:w="2329" w:type="dxa"/>
            <w:shd w:val="clear" w:color="auto" w:fill="D9D9D9"/>
          </w:tcPr>
          <w:p w14:paraId="0AEEA67B" w14:textId="6665C142" w:rsidR="00594078" w:rsidRPr="00747363" w:rsidRDefault="00594078" w:rsidP="00594078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2022 po poslednej zmene</w:t>
            </w:r>
          </w:p>
        </w:tc>
        <w:tc>
          <w:tcPr>
            <w:tcW w:w="2005" w:type="dxa"/>
            <w:shd w:val="clear" w:color="auto" w:fill="D9D9D9"/>
          </w:tcPr>
          <w:p w14:paraId="4ED4A227" w14:textId="77777777" w:rsidR="00594078" w:rsidRPr="00747363" w:rsidRDefault="00594078" w:rsidP="00594078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14:paraId="6B92ECB8" w14:textId="4E5DA196" w:rsidR="00594078" w:rsidRPr="00747363" w:rsidRDefault="00594078" w:rsidP="0059407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2470" w:type="dxa"/>
            <w:shd w:val="clear" w:color="auto" w:fill="D9D9D9"/>
          </w:tcPr>
          <w:p w14:paraId="007564B3" w14:textId="7C5A14F4" w:rsidR="00594078" w:rsidRPr="00747363" w:rsidRDefault="00594078" w:rsidP="00594078">
            <w:pPr>
              <w:jc w:val="center"/>
              <w:rPr>
                <w:b/>
              </w:rPr>
            </w:pPr>
            <w:r>
              <w:rPr>
                <w:b/>
              </w:rPr>
              <w:t>Skutočné čerpanie</w:t>
            </w:r>
          </w:p>
        </w:tc>
        <w:tc>
          <w:tcPr>
            <w:tcW w:w="2432" w:type="dxa"/>
            <w:shd w:val="clear" w:color="auto" w:fill="D9D9D9"/>
          </w:tcPr>
          <w:p w14:paraId="32A4DA5B" w14:textId="643D948C" w:rsidR="00594078" w:rsidRPr="00747363" w:rsidRDefault="00594078" w:rsidP="00594078">
            <w:pPr>
              <w:jc w:val="center"/>
              <w:rPr>
                <w:b/>
              </w:rPr>
            </w:pPr>
            <w:r>
              <w:rPr>
                <w:b/>
              </w:rPr>
              <w:t>Plnenie v %</w:t>
            </w:r>
          </w:p>
        </w:tc>
      </w:tr>
      <w:tr w:rsidR="00594078" w:rsidRPr="00747363" w14:paraId="64010A72" w14:textId="77777777" w:rsidTr="00594078">
        <w:tc>
          <w:tcPr>
            <w:tcW w:w="2329" w:type="dxa"/>
          </w:tcPr>
          <w:p w14:paraId="7D4790E0" w14:textId="263DB385" w:rsidR="00594078" w:rsidRPr="00D21EDC" w:rsidRDefault="00594078" w:rsidP="00594078">
            <w:pPr>
              <w:jc w:val="center"/>
            </w:pPr>
            <w:r>
              <w:t>708 383,00</w:t>
            </w:r>
          </w:p>
        </w:tc>
        <w:tc>
          <w:tcPr>
            <w:tcW w:w="2005" w:type="dxa"/>
          </w:tcPr>
          <w:p w14:paraId="7D867B86" w14:textId="1CE3632B" w:rsidR="00594078" w:rsidRDefault="00594078" w:rsidP="00594078">
            <w:pPr>
              <w:jc w:val="center"/>
            </w:pPr>
            <w:r>
              <w:t>764 031,20</w:t>
            </w:r>
          </w:p>
        </w:tc>
        <w:tc>
          <w:tcPr>
            <w:tcW w:w="2470" w:type="dxa"/>
          </w:tcPr>
          <w:p w14:paraId="3D8DE3FA" w14:textId="3F3C9734" w:rsidR="00594078" w:rsidRPr="00D21EDC" w:rsidRDefault="00594078" w:rsidP="00594078">
            <w:pPr>
              <w:jc w:val="center"/>
            </w:pPr>
            <w:r>
              <w:t>761 575,15</w:t>
            </w:r>
          </w:p>
        </w:tc>
        <w:tc>
          <w:tcPr>
            <w:tcW w:w="2432" w:type="dxa"/>
          </w:tcPr>
          <w:p w14:paraId="076FB861" w14:textId="5F83BDF0" w:rsidR="00594078" w:rsidRPr="00DD146D" w:rsidRDefault="00594078" w:rsidP="00594078">
            <w:pPr>
              <w:jc w:val="center"/>
            </w:pPr>
            <w:r>
              <w:t>100%</w:t>
            </w:r>
          </w:p>
        </w:tc>
      </w:tr>
    </w:tbl>
    <w:p w14:paraId="16FAB3DF" w14:textId="77777777" w:rsidR="00D12AA6" w:rsidRDefault="00D12AA6" w:rsidP="00D12AA6">
      <w:pPr>
        <w:rPr>
          <w:b/>
          <w:color w:val="FF0000"/>
        </w:rPr>
      </w:pPr>
    </w:p>
    <w:p w14:paraId="2AD3408A" w14:textId="0D431268" w:rsidR="000B6FE7" w:rsidRDefault="00D22D30" w:rsidP="00D12AA6">
      <w:pPr>
        <w:jc w:val="both"/>
      </w:pPr>
      <w:r>
        <w:t xml:space="preserve">Z rozpočtovaných bežných príjmov </w:t>
      </w:r>
      <w:r w:rsidR="00594078">
        <w:t>764 031,20</w:t>
      </w:r>
      <w:r>
        <w:t xml:space="preserve"> EUR bol skutočný príjem k 31.12.</w:t>
      </w:r>
      <w:r w:rsidR="002E636C">
        <w:t>202</w:t>
      </w:r>
      <w:r w:rsidR="00594078">
        <w:t>2</w:t>
      </w:r>
      <w:r>
        <w:t xml:space="preserve"> v sume </w:t>
      </w:r>
      <w:r w:rsidR="00594078">
        <w:t xml:space="preserve">761 575,15 </w:t>
      </w:r>
      <w:r>
        <w:t xml:space="preserve">EUR, čo predstavuje  </w:t>
      </w:r>
      <w:r w:rsidR="00594078">
        <w:t xml:space="preserve">100 </w:t>
      </w:r>
      <w:r w:rsidR="00E07509">
        <w:t xml:space="preserve">% </w:t>
      </w:r>
      <w:r>
        <w:t xml:space="preserve"> plnenie. </w:t>
      </w:r>
    </w:p>
    <w:p w14:paraId="055FAF66" w14:textId="77777777" w:rsidR="00D22D30" w:rsidRDefault="00D22D30" w:rsidP="000B6FE7">
      <w:pPr>
        <w:ind w:left="284"/>
      </w:pPr>
    </w:p>
    <w:p w14:paraId="42D8978C" w14:textId="77777777" w:rsidR="000B6FE7" w:rsidRPr="000B6FE7" w:rsidRDefault="000B6FE7" w:rsidP="00DC35CD">
      <w:pPr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14:paraId="0A3AB83E" w14:textId="77777777"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005"/>
        <w:gridCol w:w="2470"/>
        <w:gridCol w:w="2432"/>
      </w:tblGrid>
      <w:tr w:rsidR="00594078" w:rsidRPr="00747363" w14:paraId="226EACE7" w14:textId="77777777" w:rsidTr="00594078">
        <w:tc>
          <w:tcPr>
            <w:tcW w:w="2329" w:type="dxa"/>
            <w:shd w:val="clear" w:color="auto" w:fill="D9D9D9"/>
          </w:tcPr>
          <w:p w14:paraId="09BAE8F6" w14:textId="01EFEA9F" w:rsidR="00594078" w:rsidRPr="00747363" w:rsidRDefault="00594078" w:rsidP="00594078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2022 po poslednej zmene</w:t>
            </w:r>
          </w:p>
        </w:tc>
        <w:tc>
          <w:tcPr>
            <w:tcW w:w="2005" w:type="dxa"/>
            <w:shd w:val="clear" w:color="auto" w:fill="D9D9D9"/>
          </w:tcPr>
          <w:p w14:paraId="0F43EDB6" w14:textId="77777777" w:rsidR="00594078" w:rsidRPr="00747363" w:rsidRDefault="00594078" w:rsidP="00594078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14:paraId="30C15CC5" w14:textId="3C030C60" w:rsidR="00594078" w:rsidRPr="00747363" w:rsidRDefault="00594078" w:rsidP="0059407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2470" w:type="dxa"/>
            <w:shd w:val="clear" w:color="auto" w:fill="D9D9D9"/>
          </w:tcPr>
          <w:p w14:paraId="6287CEF3" w14:textId="4F8C094B" w:rsidR="00594078" w:rsidRPr="00747363" w:rsidRDefault="00594078" w:rsidP="00594078">
            <w:pPr>
              <w:jc w:val="center"/>
              <w:rPr>
                <w:b/>
              </w:rPr>
            </w:pPr>
            <w:r>
              <w:rPr>
                <w:b/>
              </w:rPr>
              <w:t>Skutočné čerpanie</w:t>
            </w:r>
          </w:p>
        </w:tc>
        <w:tc>
          <w:tcPr>
            <w:tcW w:w="2432" w:type="dxa"/>
            <w:shd w:val="clear" w:color="auto" w:fill="D9D9D9"/>
          </w:tcPr>
          <w:p w14:paraId="0F1B3937" w14:textId="142BD12B" w:rsidR="00594078" w:rsidRPr="00747363" w:rsidRDefault="00594078" w:rsidP="00594078">
            <w:pPr>
              <w:jc w:val="center"/>
              <w:rPr>
                <w:b/>
              </w:rPr>
            </w:pPr>
            <w:r>
              <w:rPr>
                <w:b/>
              </w:rPr>
              <w:t>Plnenie v %</w:t>
            </w:r>
          </w:p>
        </w:tc>
      </w:tr>
      <w:tr w:rsidR="00594078" w:rsidRPr="00747363" w14:paraId="7CCBA0F3" w14:textId="77777777" w:rsidTr="00594078">
        <w:tc>
          <w:tcPr>
            <w:tcW w:w="2329" w:type="dxa"/>
          </w:tcPr>
          <w:p w14:paraId="0AEBDD0F" w14:textId="2AEF901B" w:rsidR="00594078" w:rsidRPr="00D21EDC" w:rsidRDefault="00594078" w:rsidP="00594078">
            <w:pPr>
              <w:jc w:val="center"/>
            </w:pPr>
            <w:r>
              <w:t>551 033,00</w:t>
            </w:r>
          </w:p>
        </w:tc>
        <w:tc>
          <w:tcPr>
            <w:tcW w:w="2005" w:type="dxa"/>
          </w:tcPr>
          <w:p w14:paraId="6FBFCD4E" w14:textId="1B42BE85" w:rsidR="00594078" w:rsidRDefault="00594078" w:rsidP="00594078">
            <w:pPr>
              <w:jc w:val="center"/>
            </w:pPr>
            <w:r>
              <w:t>548 256,25</w:t>
            </w:r>
          </w:p>
        </w:tc>
        <w:tc>
          <w:tcPr>
            <w:tcW w:w="2470" w:type="dxa"/>
          </w:tcPr>
          <w:p w14:paraId="158C3256" w14:textId="0296E70D" w:rsidR="00594078" w:rsidRPr="00D21EDC" w:rsidRDefault="00594078" w:rsidP="00594078">
            <w:pPr>
              <w:jc w:val="center"/>
            </w:pPr>
            <w:r>
              <w:t>547 508,02</w:t>
            </w:r>
          </w:p>
        </w:tc>
        <w:tc>
          <w:tcPr>
            <w:tcW w:w="2432" w:type="dxa"/>
          </w:tcPr>
          <w:p w14:paraId="3E73D553" w14:textId="32C8A02B" w:rsidR="00594078" w:rsidRPr="006002B2" w:rsidRDefault="00594078" w:rsidP="00594078">
            <w:pPr>
              <w:jc w:val="center"/>
            </w:pPr>
            <w:r>
              <w:t>100%</w:t>
            </w:r>
          </w:p>
        </w:tc>
      </w:tr>
    </w:tbl>
    <w:p w14:paraId="2AEA7547" w14:textId="77777777" w:rsidR="00F80ADF" w:rsidRPr="007A0E8F" w:rsidRDefault="00F80ADF" w:rsidP="00D735CB">
      <w:pPr>
        <w:jc w:val="both"/>
        <w:rPr>
          <w:b/>
        </w:rPr>
      </w:pPr>
    </w:p>
    <w:p w14:paraId="7FA1E6F3" w14:textId="77777777"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14:paraId="01260765" w14:textId="63643E9B" w:rsidR="002E6446" w:rsidRPr="00CE0E5A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594078">
        <w:t>455 000,00</w:t>
      </w:r>
      <w:r>
        <w:t xml:space="preserve"> EUR</w:t>
      </w:r>
      <w:r w:rsidRPr="00207A61">
        <w:t xml:space="preserve"> z výnosu dane z príjmov boli </w:t>
      </w:r>
      <w:r w:rsidR="00594078">
        <w:t xml:space="preserve">prostriedky upravené na sumu 475 200,00 </w:t>
      </w:r>
      <w:r w:rsidRPr="00207A61">
        <w:t>k 31.12.</w:t>
      </w:r>
      <w:r w:rsidR="002E636C">
        <w:t>202</w:t>
      </w:r>
      <w:r w:rsidR="00594078">
        <w:t>2 a skutočne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2E636C">
        <w:t> </w:t>
      </w:r>
      <w:r>
        <w:t>sume</w:t>
      </w:r>
      <w:r w:rsidR="002E636C">
        <w:t xml:space="preserve"> </w:t>
      </w:r>
      <w:r w:rsidR="00594078">
        <w:t>475 190,63</w:t>
      </w:r>
      <w:r w:rsidR="00E07509">
        <w:t xml:space="preserve"> </w:t>
      </w:r>
      <w:r>
        <w:t xml:space="preserve"> EUR</w:t>
      </w:r>
      <w:r w:rsidRPr="00207A61">
        <w:t xml:space="preserve">, čo predstavuje plnenie na </w:t>
      </w:r>
      <w:r w:rsidR="00E07509">
        <w:t>100</w:t>
      </w:r>
      <w:r w:rsidRPr="00207A61">
        <w:t xml:space="preserve"> %. </w:t>
      </w:r>
      <w:r w:rsidR="002E636C">
        <w:t xml:space="preserve">Dôvodom </w:t>
      </w:r>
      <w:r w:rsidR="00594078">
        <w:t>nízkeho navýšenia</w:t>
      </w:r>
      <w:r w:rsidR="002E636C">
        <w:t xml:space="preserve"> výnosu dane z príjmov oproti roku 20</w:t>
      </w:r>
      <w:r w:rsidR="00594078">
        <w:t>21</w:t>
      </w:r>
      <w:r w:rsidR="002E636C">
        <w:t xml:space="preserve"> bola situácia zapríčinená </w:t>
      </w:r>
      <w:r w:rsidR="00594078">
        <w:t>začiatkom vojny na Ukrajine a s tým spojených okolností.</w:t>
      </w:r>
    </w:p>
    <w:p w14:paraId="2AF65EC5" w14:textId="77777777" w:rsidR="00E12C04" w:rsidRDefault="00E12C04" w:rsidP="00D22D30">
      <w:pPr>
        <w:jc w:val="both"/>
        <w:rPr>
          <w:b/>
        </w:rPr>
      </w:pPr>
    </w:p>
    <w:p w14:paraId="489E846F" w14:textId="77777777"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14:paraId="044B65A4" w14:textId="2209D3FD" w:rsidR="00D22D30" w:rsidRDefault="00D22D30" w:rsidP="00D22D30">
      <w:pPr>
        <w:jc w:val="both"/>
      </w:pPr>
      <w:r>
        <w:t>P</w:t>
      </w:r>
      <w:r w:rsidRPr="00207A61">
        <w:t xml:space="preserve">ríjmy dane z pozemkov </w:t>
      </w:r>
      <w:r>
        <w:t>boli v</w:t>
      </w:r>
      <w:r w:rsidR="00E07509">
        <w:t> </w:t>
      </w:r>
      <w:r>
        <w:t>sume</w:t>
      </w:r>
      <w:r w:rsidR="00E07509">
        <w:t xml:space="preserve"> </w:t>
      </w:r>
      <w:r w:rsidR="00594078">
        <w:t>11 273,05</w:t>
      </w:r>
      <w:r w:rsidRPr="00207A61">
        <w:t xml:space="preserve"> </w:t>
      </w:r>
      <w:r>
        <w:t>EUR</w:t>
      </w:r>
      <w:r w:rsidR="00594078">
        <w:t xml:space="preserve"> (94% čerpanie)</w:t>
      </w:r>
      <w:r w:rsidRPr="00207A61">
        <w:t xml:space="preserve">, </w:t>
      </w:r>
      <w:r w:rsidR="00D5743F">
        <w:t xml:space="preserve">príjmy </w:t>
      </w:r>
      <w:r w:rsidRPr="00207A61">
        <w:t xml:space="preserve">dane zo stavieb </w:t>
      </w:r>
      <w:r>
        <w:t>boli v</w:t>
      </w:r>
      <w:r w:rsidR="00E07509">
        <w:t> </w:t>
      </w:r>
      <w:r>
        <w:t>sume</w:t>
      </w:r>
      <w:r w:rsidR="00E07509">
        <w:t xml:space="preserve"> </w:t>
      </w:r>
      <w:r w:rsidR="00594078">
        <w:t>41 804,57</w:t>
      </w:r>
      <w:r w:rsidRPr="00207A61">
        <w:t xml:space="preserve"> </w:t>
      </w:r>
      <w:r>
        <w:t>EUR</w:t>
      </w:r>
      <w:r w:rsidR="00084883">
        <w:t xml:space="preserve"> (100% čerpanie)</w:t>
      </w:r>
      <w:r w:rsidRPr="00207A61">
        <w:t xml:space="preserve"> a</w:t>
      </w:r>
      <w:r w:rsidR="00D5743F">
        <w:t xml:space="preserve"> príjmy </w:t>
      </w:r>
      <w:r w:rsidRPr="00207A61">
        <w:t xml:space="preserve">dane z bytov </w:t>
      </w:r>
      <w:r>
        <w:t>boli v</w:t>
      </w:r>
      <w:r w:rsidR="00E07509">
        <w:t> </w:t>
      </w:r>
      <w:r>
        <w:t>sume</w:t>
      </w:r>
      <w:r w:rsidR="00E07509">
        <w:t xml:space="preserve"> </w:t>
      </w:r>
      <w:r w:rsidR="00084883">
        <w:t>24,66</w:t>
      </w:r>
      <w:r w:rsidRPr="00207A61">
        <w:t xml:space="preserve"> </w:t>
      </w:r>
      <w:r>
        <w:t>EUR</w:t>
      </w:r>
      <w:r w:rsidR="00084883">
        <w:t xml:space="preserve"> (75% čeprania)</w:t>
      </w:r>
      <w:r w:rsidRPr="00207A61">
        <w:t xml:space="preserve">. Za </w:t>
      </w:r>
      <w:r>
        <w:t>rozpočtový rok bolo zinkasovaných</w:t>
      </w:r>
      <w:r w:rsidR="002E636C">
        <w:t xml:space="preserve"> </w:t>
      </w:r>
      <w:r w:rsidRPr="00207A61">
        <w:t xml:space="preserve">za nedoplatky z minulých rokov </w:t>
      </w:r>
      <w:r w:rsidR="00084883">
        <w:t>431,07</w:t>
      </w:r>
      <w:r w:rsidR="002E636C">
        <w:t xml:space="preserve"> EUR.</w:t>
      </w:r>
      <w:r w:rsidRPr="00207A61">
        <w:t xml:space="preserve"> </w:t>
      </w:r>
      <w:r>
        <w:t>K</w:t>
      </w:r>
      <w:r w:rsidRPr="00207A61">
        <w:t> 31.12.</w:t>
      </w:r>
      <w:r w:rsidR="002E636C">
        <w:t>202</w:t>
      </w:r>
      <w:r w:rsidR="00084883">
        <w:t>2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>v</w:t>
      </w:r>
      <w:r w:rsidR="00952ADD">
        <w:t> </w:t>
      </w:r>
      <w:r>
        <w:t>sume</w:t>
      </w:r>
      <w:r w:rsidR="00952ADD">
        <w:t xml:space="preserve"> </w:t>
      </w:r>
      <w:r w:rsidR="006636BA">
        <w:t>199 628,86</w:t>
      </w:r>
      <w:r w:rsidR="00846C8B">
        <w:t xml:space="preserve"> </w:t>
      </w:r>
      <w:r>
        <w:t>EUR.</w:t>
      </w:r>
      <w:r w:rsidR="00846C8B">
        <w:t xml:space="preserve"> Z toho </w:t>
      </w:r>
      <w:r w:rsidR="006636BA">
        <w:t>198 861,94</w:t>
      </w:r>
      <w:r w:rsidR="00846C8B">
        <w:t xml:space="preserve"> EUR je voči daňovníkovi v likvidácii.</w:t>
      </w:r>
    </w:p>
    <w:p w14:paraId="5B86EF23" w14:textId="77777777" w:rsidR="006002B2" w:rsidRDefault="006002B2" w:rsidP="00D22D30">
      <w:pPr>
        <w:jc w:val="both"/>
      </w:pPr>
    </w:p>
    <w:p w14:paraId="6290F225" w14:textId="77777777" w:rsidR="006002B2" w:rsidRDefault="006002B2" w:rsidP="006002B2">
      <w:pPr>
        <w:jc w:val="both"/>
        <w:rPr>
          <w:b/>
        </w:rPr>
      </w:pPr>
      <w:r w:rsidRPr="006002B2">
        <w:rPr>
          <w:b/>
        </w:rPr>
        <w:t>Daň za psa</w:t>
      </w:r>
    </w:p>
    <w:p w14:paraId="6DA66CE0" w14:textId="763959CC" w:rsidR="006002B2" w:rsidRDefault="006002B2" w:rsidP="006002B2">
      <w:pPr>
        <w:jc w:val="both"/>
      </w:pPr>
      <w:r>
        <w:t xml:space="preserve">Z rozpočtovaných </w:t>
      </w:r>
      <w:r w:rsidR="006636BA">
        <w:t>1 123,25</w:t>
      </w:r>
      <w:r>
        <w:t xml:space="preserve"> EUR bol skutočný príjem </w:t>
      </w:r>
      <w:r w:rsidR="006636BA">
        <w:t>1 123,25</w:t>
      </w:r>
      <w:r>
        <w:t xml:space="preserve"> EUR, čo je plnenie na </w:t>
      </w:r>
      <w:r w:rsidR="002E636C">
        <w:t>100</w:t>
      </w:r>
      <w:r>
        <w:t>%.</w:t>
      </w:r>
    </w:p>
    <w:p w14:paraId="24ABBBBF" w14:textId="77777777" w:rsidR="006002B2" w:rsidRDefault="006002B2" w:rsidP="006002B2">
      <w:pPr>
        <w:jc w:val="both"/>
      </w:pPr>
    </w:p>
    <w:p w14:paraId="6B4E574A" w14:textId="77777777" w:rsidR="006002B2" w:rsidRPr="006002B2" w:rsidRDefault="006002B2" w:rsidP="006002B2">
      <w:pPr>
        <w:jc w:val="both"/>
        <w:rPr>
          <w:b/>
        </w:rPr>
      </w:pPr>
      <w:r w:rsidRPr="006002B2">
        <w:rPr>
          <w:b/>
        </w:rPr>
        <w:t>Poplatok za komunálny odpad a drobný stavebný odpad</w:t>
      </w:r>
    </w:p>
    <w:p w14:paraId="3777A7F8" w14:textId="17EC5CA2" w:rsidR="006002B2" w:rsidRPr="006002B2" w:rsidRDefault="006002B2" w:rsidP="006002B2">
      <w:pPr>
        <w:jc w:val="both"/>
      </w:pPr>
      <w:r>
        <w:t xml:space="preserve">Z rozpočtovaných </w:t>
      </w:r>
      <w:r w:rsidR="006636BA">
        <w:t>18 100,00</w:t>
      </w:r>
      <w:r>
        <w:t xml:space="preserve"> EUR bol skutočný príjem </w:t>
      </w:r>
      <w:r w:rsidR="006636BA">
        <w:t>18 091,86</w:t>
      </w:r>
      <w:r w:rsidR="002E636C">
        <w:t xml:space="preserve"> EUR čo je plnenie na  </w:t>
      </w:r>
      <w:r w:rsidR="006636BA">
        <w:t>100</w:t>
      </w:r>
      <w:r>
        <w:t>%.</w:t>
      </w:r>
    </w:p>
    <w:p w14:paraId="0473B921" w14:textId="77777777" w:rsidR="00F80ADF" w:rsidRDefault="00F80ADF" w:rsidP="00D735CB">
      <w:pPr>
        <w:jc w:val="both"/>
        <w:rPr>
          <w:b/>
          <w:i/>
        </w:rPr>
      </w:pPr>
    </w:p>
    <w:p w14:paraId="6691C6E8" w14:textId="77777777" w:rsidR="00F80ADF" w:rsidRPr="00D22D30" w:rsidRDefault="00F80ADF" w:rsidP="00DC35CD">
      <w:pPr>
        <w:numPr>
          <w:ilvl w:val="0"/>
          <w:numId w:val="5"/>
        </w:numPr>
        <w:ind w:left="284" w:hanging="284"/>
        <w:rPr>
          <w:b/>
        </w:rPr>
      </w:pPr>
      <w:r w:rsidRPr="00D22D30">
        <w:rPr>
          <w:b/>
        </w:rPr>
        <w:t xml:space="preserve">nedaňové príjmy: </w:t>
      </w:r>
    </w:p>
    <w:p w14:paraId="01889AA9" w14:textId="77777777"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010"/>
        <w:gridCol w:w="2473"/>
        <w:gridCol w:w="2436"/>
      </w:tblGrid>
      <w:tr w:rsidR="00594078" w:rsidRPr="00747363" w14:paraId="542FEE8C" w14:textId="77777777" w:rsidTr="00594078">
        <w:tc>
          <w:tcPr>
            <w:tcW w:w="2317" w:type="dxa"/>
            <w:shd w:val="clear" w:color="auto" w:fill="D9D9D9"/>
          </w:tcPr>
          <w:p w14:paraId="70A1F9D7" w14:textId="62D96287" w:rsidR="00594078" w:rsidRPr="00747363" w:rsidRDefault="00594078" w:rsidP="00594078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</w:t>
            </w:r>
            <w:r w:rsidR="006636BA">
              <w:rPr>
                <w:b/>
              </w:rPr>
              <w:t>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010" w:type="dxa"/>
            <w:shd w:val="clear" w:color="auto" w:fill="D9D9D9"/>
          </w:tcPr>
          <w:p w14:paraId="263AF7C8" w14:textId="77777777" w:rsidR="00594078" w:rsidRPr="00747363" w:rsidRDefault="00594078" w:rsidP="00594078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14:paraId="44D72803" w14:textId="3F408B19" w:rsidR="00594078" w:rsidRPr="00747363" w:rsidRDefault="00594078" w:rsidP="0059407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2473" w:type="dxa"/>
            <w:shd w:val="clear" w:color="auto" w:fill="D9D9D9"/>
          </w:tcPr>
          <w:p w14:paraId="10FAB302" w14:textId="6BEE2C16" w:rsidR="00594078" w:rsidRPr="00747363" w:rsidRDefault="00594078" w:rsidP="00594078">
            <w:pPr>
              <w:jc w:val="center"/>
              <w:rPr>
                <w:b/>
              </w:rPr>
            </w:pPr>
            <w:r>
              <w:rPr>
                <w:b/>
              </w:rPr>
              <w:t>Skutočné čerpanie</w:t>
            </w:r>
          </w:p>
        </w:tc>
        <w:tc>
          <w:tcPr>
            <w:tcW w:w="2436" w:type="dxa"/>
            <w:shd w:val="clear" w:color="auto" w:fill="D9D9D9"/>
          </w:tcPr>
          <w:p w14:paraId="7CB20327" w14:textId="403B0093" w:rsidR="00594078" w:rsidRPr="00747363" w:rsidRDefault="00594078" w:rsidP="00594078">
            <w:pPr>
              <w:jc w:val="center"/>
              <w:rPr>
                <w:b/>
              </w:rPr>
            </w:pPr>
            <w:r>
              <w:rPr>
                <w:b/>
              </w:rPr>
              <w:t>Plnenie v %</w:t>
            </w:r>
          </w:p>
        </w:tc>
      </w:tr>
      <w:tr w:rsidR="00594078" w:rsidRPr="00747363" w14:paraId="5F3CB332" w14:textId="77777777" w:rsidTr="00594078">
        <w:tc>
          <w:tcPr>
            <w:tcW w:w="2317" w:type="dxa"/>
          </w:tcPr>
          <w:p w14:paraId="4DDF429B" w14:textId="13CFBA84" w:rsidR="00594078" w:rsidRPr="00D21EDC" w:rsidRDefault="001D6C3F" w:rsidP="00594078">
            <w:pPr>
              <w:jc w:val="center"/>
            </w:pPr>
            <w:r>
              <w:t>25 600,00</w:t>
            </w:r>
          </w:p>
        </w:tc>
        <w:tc>
          <w:tcPr>
            <w:tcW w:w="2010" w:type="dxa"/>
          </w:tcPr>
          <w:p w14:paraId="270E1143" w14:textId="4575A849" w:rsidR="00594078" w:rsidRDefault="001D6C3F" w:rsidP="00594078">
            <w:pPr>
              <w:jc w:val="center"/>
            </w:pPr>
            <w:r>
              <w:t>35 556,47</w:t>
            </w:r>
          </w:p>
        </w:tc>
        <w:tc>
          <w:tcPr>
            <w:tcW w:w="2473" w:type="dxa"/>
          </w:tcPr>
          <w:p w14:paraId="090B14AC" w14:textId="21C42DB1" w:rsidR="00594078" w:rsidRPr="00D21EDC" w:rsidRDefault="001D6C3F" w:rsidP="00594078">
            <w:pPr>
              <w:jc w:val="center"/>
            </w:pPr>
            <w:r>
              <w:t>34 989,81</w:t>
            </w:r>
          </w:p>
        </w:tc>
        <w:tc>
          <w:tcPr>
            <w:tcW w:w="2436" w:type="dxa"/>
          </w:tcPr>
          <w:p w14:paraId="0924AE3B" w14:textId="08E55CE6" w:rsidR="00594078" w:rsidRPr="0015255F" w:rsidRDefault="006636BA" w:rsidP="00594078">
            <w:pPr>
              <w:jc w:val="center"/>
            </w:pPr>
            <w:r>
              <w:t>99</w:t>
            </w:r>
            <w:r w:rsidR="00594078" w:rsidRPr="0015255F">
              <w:t>%</w:t>
            </w:r>
          </w:p>
        </w:tc>
      </w:tr>
    </w:tbl>
    <w:p w14:paraId="36B373FC" w14:textId="77777777" w:rsidR="00385D8F" w:rsidRDefault="00385D8F" w:rsidP="00C27223">
      <w:pPr>
        <w:tabs>
          <w:tab w:val="right" w:pos="284"/>
        </w:tabs>
        <w:jc w:val="both"/>
        <w:rPr>
          <w:b/>
        </w:rPr>
      </w:pPr>
    </w:p>
    <w:p w14:paraId="1D7556D4" w14:textId="77777777"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  <w:r w:rsidR="00ED17F4">
        <w:rPr>
          <w:b/>
        </w:rPr>
        <w:t>, administratívne a iné poplatky</w:t>
      </w:r>
    </w:p>
    <w:p w14:paraId="3990B30C" w14:textId="742E1F55" w:rsidR="00C27223" w:rsidRPr="001D0B1D" w:rsidRDefault="001D6C3F" w:rsidP="00C27223">
      <w:pPr>
        <w:jc w:val="both"/>
      </w:pPr>
      <w:r>
        <w:t xml:space="preserve">Uvedené príjmy tvorili príjmy z prenajatých pozemkov v schválenej sume 1 600,00 EUR a skutočne čerpanej sume  1 534,28 EUR (96% plnenie), ďalej z príjmu z prenájmu priestorov v schválenej sume 2 500,00 EUR a skutočne čerpanej sume 2 408,00 EUR (96% plnenie). </w:t>
      </w:r>
      <w:r>
        <w:lastRenderedPageBreak/>
        <w:t>Z príjmu za predaj v schválenej sume 29 522,20 EUR a schválenej sume 29 318,33 EUR (99% plnenie), z príjmu materskej školy za poplatok rodičov v schválenej sumu 1 500,00 EUR a skutočne čerpanej sume 1 305,00 EUR (87% plnenie), z príjmu náhrad z poistného v plánovanej sume 370,00 EUR a skutočne čerpanej sume 370,00 EUR (100% plnenie).</w:t>
      </w:r>
    </w:p>
    <w:p w14:paraId="06C22A77" w14:textId="77777777" w:rsidR="008A6E8E" w:rsidRDefault="008A6E8E" w:rsidP="00680C42">
      <w:pPr>
        <w:rPr>
          <w:b/>
        </w:rPr>
      </w:pPr>
    </w:p>
    <w:p w14:paraId="61E3D3D9" w14:textId="77777777" w:rsidR="00680C42" w:rsidRDefault="00680C42" w:rsidP="00DC35CD">
      <w:pPr>
        <w:numPr>
          <w:ilvl w:val="0"/>
          <w:numId w:val="5"/>
        </w:numPr>
        <w:ind w:left="284" w:hanging="284"/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14:paraId="7C4303A5" w14:textId="77777777" w:rsidR="008A6E8E" w:rsidRPr="00D22D30" w:rsidRDefault="008A6E8E" w:rsidP="008A6E8E">
      <w:pPr>
        <w:ind w:left="284"/>
        <w:rPr>
          <w:b/>
        </w:rPr>
      </w:pPr>
    </w:p>
    <w:p w14:paraId="31EFCCA6" w14:textId="77777777"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010"/>
        <w:gridCol w:w="2473"/>
        <w:gridCol w:w="2436"/>
      </w:tblGrid>
      <w:tr w:rsidR="00594078" w:rsidRPr="00747363" w14:paraId="06FDC6F9" w14:textId="77777777" w:rsidTr="00594078">
        <w:tc>
          <w:tcPr>
            <w:tcW w:w="2317" w:type="dxa"/>
            <w:shd w:val="clear" w:color="auto" w:fill="D9D9D9"/>
          </w:tcPr>
          <w:p w14:paraId="578AD1F2" w14:textId="7C17E4A0" w:rsidR="00594078" w:rsidRPr="00747363" w:rsidRDefault="00594078" w:rsidP="00594078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</w:t>
            </w:r>
            <w:r w:rsidR="001F217F">
              <w:rPr>
                <w:b/>
              </w:rPr>
              <w:t>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010" w:type="dxa"/>
            <w:shd w:val="clear" w:color="auto" w:fill="D9D9D9"/>
          </w:tcPr>
          <w:p w14:paraId="63E24479" w14:textId="77777777" w:rsidR="00594078" w:rsidRPr="00747363" w:rsidRDefault="00594078" w:rsidP="00594078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14:paraId="36DFC516" w14:textId="7A69C0BA" w:rsidR="00594078" w:rsidRPr="00747363" w:rsidRDefault="00594078" w:rsidP="0059407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2473" w:type="dxa"/>
            <w:shd w:val="clear" w:color="auto" w:fill="D9D9D9"/>
          </w:tcPr>
          <w:p w14:paraId="03A5225C" w14:textId="78F6AB55" w:rsidR="00594078" w:rsidRPr="00747363" w:rsidRDefault="00594078" w:rsidP="00594078">
            <w:pPr>
              <w:jc w:val="center"/>
              <w:rPr>
                <w:b/>
              </w:rPr>
            </w:pPr>
            <w:r>
              <w:rPr>
                <w:b/>
              </w:rPr>
              <w:t>Skutočné čerpanie</w:t>
            </w:r>
          </w:p>
        </w:tc>
        <w:tc>
          <w:tcPr>
            <w:tcW w:w="2436" w:type="dxa"/>
            <w:shd w:val="clear" w:color="auto" w:fill="D9D9D9"/>
          </w:tcPr>
          <w:p w14:paraId="7123D70B" w14:textId="6FD609C9" w:rsidR="00594078" w:rsidRPr="00747363" w:rsidRDefault="00594078" w:rsidP="00594078">
            <w:pPr>
              <w:jc w:val="center"/>
              <w:rPr>
                <w:b/>
              </w:rPr>
            </w:pPr>
            <w:r>
              <w:rPr>
                <w:b/>
              </w:rPr>
              <w:t>Plnenie v %</w:t>
            </w:r>
          </w:p>
        </w:tc>
      </w:tr>
      <w:tr w:rsidR="00594078" w:rsidRPr="00747363" w14:paraId="747B55D2" w14:textId="77777777" w:rsidTr="00594078">
        <w:tc>
          <w:tcPr>
            <w:tcW w:w="2317" w:type="dxa"/>
          </w:tcPr>
          <w:p w14:paraId="50C6E93E" w14:textId="599FF5ED" w:rsidR="00594078" w:rsidRPr="00D21EDC" w:rsidRDefault="001D6C3F" w:rsidP="00594078">
            <w:pPr>
              <w:jc w:val="center"/>
            </w:pPr>
            <w:r>
              <w:t>16 500,00</w:t>
            </w:r>
            <w:r w:rsidR="00594078">
              <w:t> </w:t>
            </w:r>
          </w:p>
        </w:tc>
        <w:tc>
          <w:tcPr>
            <w:tcW w:w="2010" w:type="dxa"/>
          </w:tcPr>
          <w:p w14:paraId="1AF87790" w14:textId="6698DED7" w:rsidR="00594078" w:rsidRDefault="001D6C3F" w:rsidP="00594078">
            <w:pPr>
              <w:jc w:val="center"/>
            </w:pPr>
            <w:r>
              <w:t>29 955,48</w:t>
            </w:r>
          </w:p>
        </w:tc>
        <w:tc>
          <w:tcPr>
            <w:tcW w:w="2473" w:type="dxa"/>
          </w:tcPr>
          <w:p w14:paraId="79EEBE7F" w14:textId="779EBAEF" w:rsidR="00594078" w:rsidRPr="00D21EDC" w:rsidRDefault="001D6C3F" w:rsidP="00594078">
            <w:pPr>
              <w:jc w:val="center"/>
            </w:pPr>
            <w:r>
              <w:t>29 955,48</w:t>
            </w:r>
          </w:p>
        </w:tc>
        <w:tc>
          <w:tcPr>
            <w:tcW w:w="2436" w:type="dxa"/>
          </w:tcPr>
          <w:p w14:paraId="570EF935" w14:textId="22F053EB" w:rsidR="00594078" w:rsidRPr="0015255F" w:rsidRDefault="001D6C3F" w:rsidP="00594078">
            <w:pPr>
              <w:jc w:val="center"/>
            </w:pPr>
            <w:r>
              <w:t>100</w:t>
            </w:r>
            <w:r w:rsidR="00594078" w:rsidRPr="0015255F">
              <w:t>%</w:t>
            </w:r>
          </w:p>
        </w:tc>
      </w:tr>
    </w:tbl>
    <w:p w14:paraId="3A9844E3" w14:textId="77777777" w:rsidR="006C3933" w:rsidRDefault="006C3933" w:rsidP="006C2780">
      <w:pPr>
        <w:jc w:val="both"/>
      </w:pPr>
    </w:p>
    <w:p w14:paraId="7E978C02" w14:textId="663B35C8"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>ových príjmov</w:t>
      </w:r>
      <w:r w:rsidR="009F74A2">
        <w:t xml:space="preserve"> </w:t>
      </w:r>
      <w:r w:rsidR="00BF7446">
        <w:t>29 955,48</w:t>
      </w:r>
      <w:r>
        <w:t xml:space="preserve"> EUR, bol skutočný príjem vo výške </w:t>
      </w:r>
      <w:r w:rsidR="001D6C3F">
        <w:t>29 955,48</w:t>
      </w:r>
      <w:r>
        <w:t xml:space="preserve"> EUR, čo predstavuje </w:t>
      </w:r>
      <w:r w:rsidR="00BF7446">
        <w:t>100</w:t>
      </w:r>
      <w:r w:rsidR="0015255F">
        <w:t>%</w:t>
      </w:r>
      <w:r>
        <w:t xml:space="preserve"> plnenie. </w:t>
      </w:r>
      <w:r w:rsidR="009F74A2">
        <w:t>Tento príjem tvoril príjem za stravu pre dôchodcov a cudzích stravníkov, zamestnancov, základnú školu na území obce. Taktiež je tu zarátaný príjem za réžiu zo školskej jedálne</w:t>
      </w:r>
      <w:r w:rsidR="003363CA">
        <w:t>.</w:t>
      </w:r>
    </w:p>
    <w:p w14:paraId="5EEFCD56" w14:textId="77777777" w:rsidR="00BF7446" w:rsidRDefault="00BF7446" w:rsidP="006C2780">
      <w:pPr>
        <w:jc w:val="both"/>
      </w:pPr>
    </w:p>
    <w:p w14:paraId="20F14374" w14:textId="77777777" w:rsidR="00D0212F" w:rsidRDefault="009E34AE" w:rsidP="00DC35CD">
      <w:pPr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>p</w:t>
      </w:r>
      <w:r w:rsidR="00CD633C">
        <w:rPr>
          <w:b/>
        </w:rPr>
        <w:t>rijaté g</w:t>
      </w:r>
      <w:r w:rsidR="00316A4F">
        <w:rPr>
          <w:b/>
        </w:rPr>
        <w:t>ranty a</w:t>
      </w:r>
      <w:r w:rsidR="00CD633C">
        <w:rPr>
          <w:b/>
        </w:rPr>
        <w:t> </w:t>
      </w:r>
      <w:r w:rsidR="00316A4F">
        <w:rPr>
          <w:b/>
        </w:rPr>
        <w:t>transfery</w:t>
      </w:r>
    </w:p>
    <w:p w14:paraId="62B575D5" w14:textId="664D531E" w:rsidR="00CD633C" w:rsidRDefault="00CD633C" w:rsidP="002B7465">
      <w:pPr>
        <w:jc w:val="both"/>
        <w:outlineLvl w:val="0"/>
      </w:pPr>
      <w:bookmarkStart w:id="7" w:name="_Toc7420784"/>
      <w:bookmarkStart w:id="8" w:name="_Toc7420860"/>
      <w:bookmarkStart w:id="9" w:name="_Toc39046304"/>
      <w:bookmarkStart w:id="10" w:name="_Toc71102810"/>
      <w:bookmarkStart w:id="11" w:name="_Toc101429109"/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BF7446">
        <w:t>150 263,00</w:t>
      </w:r>
      <w:r>
        <w:t xml:space="preserve"> EUR bol skutočný príjem vo výške </w:t>
      </w:r>
      <w:r w:rsidR="00BF7446">
        <w:t>149 121,84</w:t>
      </w:r>
      <w:r w:rsidR="003363CA">
        <w:t xml:space="preserve"> </w:t>
      </w:r>
      <w:r>
        <w:t>EUR, čo predstavuje</w:t>
      </w:r>
      <w:r w:rsidR="00352077">
        <w:t xml:space="preserve"> 9</w:t>
      </w:r>
      <w:r w:rsidR="003363CA">
        <w:t>9</w:t>
      </w:r>
      <w:r w:rsidR="002C6430">
        <w:t>%</w:t>
      </w:r>
      <w:r>
        <w:t xml:space="preserve"> plnenie.</w:t>
      </w:r>
      <w:bookmarkEnd w:id="7"/>
      <w:bookmarkEnd w:id="8"/>
      <w:bookmarkEnd w:id="9"/>
      <w:bookmarkEnd w:id="10"/>
      <w:bookmarkEnd w:id="11"/>
    </w:p>
    <w:p w14:paraId="66764B29" w14:textId="77777777" w:rsidR="002B7465" w:rsidRPr="00CD633C" w:rsidRDefault="002B7465" w:rsidP="002B7465">
      <w:pPr>
        <w:jc w:val="both"/>
        <w:outlineLvl w:val="0"/>
      </w:pPr>
    </w:p>
    <w:tbl>
      <w:tblPr>
        <w:tblW w:w="9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825"/>
        <w:gridCol w:w="4324"/>
      </w:tblGrid>
      <w:tr w:rsidR="00CD633C" w:rsidRPr="00747363" w14:paraId="359BB0C5" w14:textId="77777777" w:rsidTr="00A311F3">
        <w:tc>
          <w:tcPr>
            <w:tcW w:w="3148" w:type="dxa"/>
            <w:shd w:val="clear" w:color="auto" w:fill="D9D9D9"/>
          </w:tcPr>
          <w:p w14:paraId="632E5B7A" w14:textId="77777777" w:rsidR="00CD633C" w:rsidRPr="00747363" w:rsidRDefault="00CD633C" w:rsidP="00CD633C">
            <w:pPr>
              <w:jc w:val="center"/>
              <w:rPr>
                <w:b/>
              </w:rPr>
            </w:pPr>
            <w:bookmarkStart w:id="12" w:name="_Hlk101432362"/>
            <w:bookmarkStart w:id="13" w:name="_Hlk133328261"/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25" w:type="dxa"/>
            <w:shd w:val="clear" w:color="auto" w:fill="D9D9D9"/>
          </w:tcPr>
          <w:p w14:paraId="047853A1" w14:textId="77777777"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4324" w:type="dxa"/>
            <w:shd w:val="clear" w:color="auto" w:fill="D9D9D9"/>
          </w:tcPr>
          <w:p w14:paraId="172D0814" w14:textId="77777777"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14:paraId="23176C4D" w14:textId="77777777" w:rsidTr="00A311F3">
        <w:tc>
          <w:tcPr>
            <w:tcW w:w="3148" w:type="dxa"/>
          </w:tcPr>
          <w:p w14:paraId="30D956AD" w14:textId="5B6242E3" w:rsidR="00CD633C" w:rsidRPr="00DD146D" w:rsidRDefault="00A311F3" w:rsidP="004621E9">
            <w:pPr>
              <w:jc w:val="both"/>
            </w:pPr>
            <w:r>
              <w:t>ÚPSVaR</w:t>
            </w:r>
          </w:p>
        </w:tc>
        <w:tc>
          <w:tcPr>
            <w:tcW w:w="1825" w:type="dxa"/>
          </w:tcPr>
          <w:p w14:paraId="1CDEEDE9" w14:textId="53A6727E" w:rsidR="00CD633C" w:rsidRPr="00DD146D" w:rsidRDefault="00A311F3" w:rsidP="00C07CF6">
            <w:pPr>
              <w:jc w:val="right"/>
            </w:pPr>
            <w:r>
              <w:t>2 346,52</w:t>
            </w:r>
          </w:p>
        </w:tc>
        <w:tc>
          <w:tcPr>
            <w:tcW w:w="4324" w:type="dxa"/>
          </w:tcPr>
          <w:p w14:paraId="2F59CCED" w14:textId="583AAA95" w:rsidR="00CD633C" w:rsidRPr="00DD146D" w:rsidRDefault="00A311F3" w:rsidP="004621E9">
            <w:pPr>
              <w:jc w:val="both"/>
            </w:pPr>
            <w:r>
              <w:t>§54 – zamestnanie cez ÚPSVaR</w:t>
            </w:r>
          </w:p>
        </w:tc>
      </w:tr>
      <w:tr w:rsidR="00CD633C" w:rsidRPr="00747363" w14:paraId="38354EA1" w14:textId="77777777" w:rsidTr="00A311F3">
        <w:tc>
          <w:tcPr>
            <w:tcW w:w="3148" w:type="dxa"/>
          </w:tcPr>
          <w:p w14:paraId="54A29565" w14:textId="7871915D" w:rsidR="00CD633C" w:rsidRPr="00DD146D" w:rsidRDefault="00A311F3" w:rsidP="004621E9">
            <w:pPr>
              <w:jc w:val="both"/>
            </w:pPr>
            <w:r>
              <w:t>Ministerstvo vnútra</w:t>
            </w:r>
          </w:p>
        </w:tc>
        <w:tc>
          <w:tcPr>
            <w:tcW w:w="1825" w:type="dxa"/>
          </w:tcPr>
          <w:p w14:paraId="7C4A3235" w14:textId="78282005" w:rsidR="00CD633C" w:rsidRPr="00DD146D" w:rsidRDefault="00A311F3" w:rsidP="00C07CF6">
            <w:pPr>
              <w:jc w:val="right"/>
            </w:pPr>
            <w:r>
              <w:t>918,53</w:t>
            </w:r>
          </w:p>
        </w:tc>
        <w:tc>
          <w:tcPr>
            <w:tcW w:w="4324" w:type="dxa"/>
          </w:tcPr>
          <w:p w14:paraId="45751862" w14:textId="66523049" w:rsidR="00CD633C" w:rsidRPr="00DD146D" w:rsidRDefault="00A311F3" w:rsidP="004621E9">
            <w:pPr>
              <w:jc w:val="both"/>
            </w:pPr>
            <w:r>
              <w:t>Náhrady za náklady na COVID</w:t>
            </w:r>
          </w:p>
        </w:tc>
      </w:tr>
      <w:tr w:rsidR="00CD633C" w:rsidRPr="00747363" w14:paraId="7E5A23C3" w14:textId="77777777" w:rsidTr="00A311F3">
        <w:tc>
          <w:tcPr>
            <w:tcW w:w="3148" w:type="dxa"/>
          </w:tcPr>
          <w:p w14:paraId="701646F5" w14:textId="50318927" w:rsidR="00CD633C" w:rsidRPr="00DD146D" w:rsidRDefault="00A311F3" w:rsidP="004621E9">
            <w:pPr>
              <w:jc w:val="both"/>
            </w:pPr>
            <w:r>
              <w:t>Ministerstvo hospodárstva</w:t>
            </w:r>
          </w:p>
        </w:tc>
        <w:tc>
          <w:tcPr>
            <w:tcW w:w="1825" w:type="dxa"/>
          </w:tcPr>
          <w:p w14:paraId="21AD285B" w14:textId="2E3AEDA0" w:rsidR="00CD633C" w:rsidRPr="00DD146D" w:rsidRDefault="00A311F3" w:rsidP="00352077">
            <w:pPr>
              <w:jc w:val="right"/>
            </w:pPr>
            <w:r>
              <w:t>7 200,00</w:t>
            </w:r>
          </w:p>
        </w:tc>
        <w:tc>
          <w:tcPr>
            <w:tcW w:w="4324" w:type="dxa"/>
          </w:tcPr>
          <w:p w14:paraId="0AF1EE93" w14:textId="4B909325" w:rsidR="00CD633C" w:rsidRPr="00DD146D" w:rsidRDefault="00A311F3" w:rsidP="004621E9">
            <w:pPr>
              <w:jc w:val="both"/>
            </w:pPr>
            <w:r>
              <w:t>Energodotácia za mesiace sep.-okt.2022</w:t>
            </w:r>
          </w:p>
        </w:tc>
      </w:tr>
      <w:tr w:rsidR="00352077" w:rsidRPr="00747363" w14:paraId="1C93EDB5" w14:textId="77777777" w:rsidTr="00A311F3">
        <w:tc>
          <w:tcPr>
            <w:tcW w:w="3148" w:type="dxa"/>
          </w:tcPr>
          <w:p w14:paraId="631AF00A" w14:textId="4BBAA56F" w:rsidR="00352077" w:rsidRDefault="00EB067C" w:rsidP="004621E9">
            <w:pPr>
              <w:jc w:val="both"/>
            </w:pPr>
            <w:r>
              <w:t>Ministerstvo hospodárstva</w:t>
            </w:r>
          </w:p>
        </w:tc>
        <w:tc>
          <w:tcPr>
            <w:tcW w:w="1825" w:type="dxa"/>
          </w:tcPr>
          <w:p w14:paraId="1B77A7BF" w14:textId="421B7168" w:rsidR="00352077" w:rsidRDefault="00EB067C" w:rsidP="00C07CF6">
            <w:pPr>
              <w:jc w:val="right"/>
            </w:pPr>
            <w:r>
              <w:t>318,33</w:t>
            </w:r>
          </w:p>
        </w:tc>
        <w:tc>
          <w:tcPr>
            <w:tcW w:w="4324" w:type="dxa"/>
          </w:tcPr>
          <w:p w14:paraId="586B0461" w14:textId="1855F3B0" w:rsidR="00352077" w:rsidRDefault="00EB067C" w:rsidP="004621E9">
            <w:pPr>
              <w:jc w:val="both"/>
            </w:pPr>
            <w:r>
              <w:t>Dotácia na energie december 2022</w:t>
            </w:r>
          </w:p>
        </w:tc>
      </w:tr>
      <w:tr w:rsidR="00CD633C" w:rsidRPr="00747363" w14:paraId="0ED0E356" w14:textId="77777777" w:rsidTr="00A311F3">
        <w:tc>
          <w:tcPr>
            <w:tcW w:w="3148" w:type="dxa"/>
          </w:tcPr>
          <w:p w14:paraId="721304E1" w14:textId="6C4B892F" w:rsidR="00CD633C" w:rsidRPr="00DD146D" w:rsidRDefault="00EB067C" w:rsidP="004621E9">
            <w:pPr>
              <w:jc w:val="both"/>
            </w:pPr>
            <w:r>
              <w:t>Ministerstvo vnútra</w:t>
            </w:r>
          </w:p>
        </w:tc>
        <w:tc>
          <w:tcPr>
            <w:tcW w:w="1825" w:type="dxa"/>
          </w:tcPr>
          <w:p w14:paraId="5EAF1A8E" w14:textId="3A39CA67" w:rsidR="00CD633C" w:rsidRPr="00DD146D" w:rsidRDefault="00EB067C" w:rsidP="00C07CF6">
            <w:pPr>
              <w:jc w:val="right"/>
            </w:pPr>
            <w:r>
              <w:t>2 841,48</w:t>
            </w:r>
          </w:p>
        </w:tc>
        <w:tc>
          <w:tcPr>
            <w:tcW w:w="4324" w:type="dxa"/>
          </w:tcPr>
          <w:p w14:paraId="7E9AAC4C" w14:textId="5F6F8D30" w:rsidR="00CD633C" w:rsidRPr="00DD146D" w:rsidRDefault="00EB067C" w:rsidP="004621E9">
            <w:pPr>
              <w:jc w:val="both"/>
            </w:pPr>
            <w:r>
              <w:t>Náklady súvisiace s voľbami/referendom</w:t>
            </w:r>
          </w:p>
        </w:tc>
      </w:tr>
      <w:tr w:rsidR="00CD633C" w:rsidRPr="00747363" w14:paraId="630DA213" w14:textId="77777777" w:rsidTr="00A311F3">
        <w:tc>
          <w:tcPr>
            <w:tcW w:w="3148" w:type="dxa"/>
          </w:tcPr>
          <w:p w14:paraId="7EAE1A4D" w14:textId="04F88EBE" w:rsidR="00CD633C" w:rsidRPr="00DD146D" w:rsidRDefault="00EB067C" w:rsidP="004621E9">
            <w:pPr>
              <w:jc w:val="both"/>
            </w:pPr>
            <w:r>
              <w:t>Ministerstvo vnútra</w:t>
            </w:r>
          </w:p>
        </w:tc>
        <w:tc>
          <w:tcPr>
            <w:tcW w:w="1825" w:type="dxa"/>
          </w:tcPr>
          <w:p w14:paraId="783407C9" w14:textId="03C3A9FF" w:rsidR="00CD633C" w:rsidRPr="00DD146D" w:rsidRDefault="00EB067C" w:rsidP="00C07CF6">
            <w:pPr>
              <w:jc w:val="right"/>
            </w:pPr>
            <w:r>
              <w:t>178,22</w:t>
            </w:r>
          </w:p>
        </w:tc>
        <w:tc>
          <w:tcPr>
            <w:tcW w:w="4324" w:type="dxa"/>
          </w:tcPr>
          <w:p w14:paraId="7F1BA81F" w14:textId="1ADF9BFB" w:rsidR="00CD633C" w:rsidRPr="00DD146D" w:rsidRDefault="00EB067C" w:rsidP="004621E9">
            <w:pPr>
              <w:jc w:val="both"/>
            </w:pPr>
            <w:r>
              <w:t>Odmena skladníka CPPO</w:t>
            </w:r>
          </w:p>
        </w:tc>
      </w:tr>
      <w:tr w:rsidR="00CD633C" w:rsidRPr="00747363" w14:paraId="25763E0B" w14:textId="77777777" w:rsidTr="00A311F3">
        <w:tc>
          <w:tcPr>
            <w:tcW w:w="3148" w:type="dxa"/>
          </w:tcPr>
          <w:p w14:paraId="1D0F93A3" w14:textId="399FF091" w:rsidR="00CD633C" w:rsidRPr="00DD146D" w:rsidRDefault="00EB067C" w:rsidP="004621E9">
            <w:pPr>
              <w:jc w:val="both"/>
            </w:pPr>
            <w:r>
              <w:t>Úrad vlády</w:t>
            </w:r>
          </w:p>
        </w:tc>
        <w:tc>
          <w:tcPr>
            <w:tcW w:w="1825" w:type="dxa"/>
          </w:tcPr>
          <w:p w14:paraId="799F9ACB" w14:textId="67D41F3B" w:rsidR="00CD633C" w:rsidRPr="00DD146D" w:rsidRDefault="00EB067C" w:rsidP="00C07CF6">
            <w:pPr>
              <w:jc w:val="right"/>
            </w:pPr>
            <w:r>
              <w:t>48 017,10</w:t>
            </w:r>
          </w:p>
        </w:tc>
        <w:tc>
          <w:tcPr>
            <w:tcW w:w="4324" w:type="dxa"/>
          </w:tcPr>
          <w:p w14:paraId="7B0261FE" w14:textId="51B411A3" w:rsidR="00CD633C" w:rsidRPr="00DD146D" w:rsidRDefault="00EB067C" w:rsidP="004621E9">
            <w:pPr>
              <w:jc w:val="both"/>
            </w:pPr>
            <w:r>
              <w:t>Dotácia na mzdy KC</w:t>
            </w:r>
          </w:p>
        </w:tc>
      </w:tr>
      <w:tr w:rsidR="00CD633C" w:rsidRPr="00747363" w14:paraId="5934A77D" w14:textId="77777777" w:rsidTr="00A311F3">
        <w:tc>
          <w:tcPr>
            <w:tcW w:w="3148" w:type="dxa"/>
          </w:tcPr>
          <w:p w14:paraId="4436EDB5" w14:textId="7C716208" w:rsidR="00CD633C" w:rsidRPr="00DD146D" w:rsidRDefault="00EB067C" w:rsidP="004621E9">
            <w:pPr>
              <w:jc w:val="both"/>
            </w:pPr>
            <w:r>
              <w:t>Regionálny úrad ŠS Prešov</w:t>
            </w:r>
          </w:p>
        </w:tc>
        <w:tc>
          <w:tcPr>
            <w:tcW w:w="1825" w:type="dxa"/>
          </w:tcPr>
          <w:p w14:paraId="0A4A1E10" w14:textId="62D79DE0" w:rsidR="00E83F76" w:rsidRPr="00DD146D" w:rsidRDefault="00EB067C" w:rsidP="00E83F76">
            <w:pPr>
              <w:jc w:val="right"/>
            </w:pPr>
            <w:r>
              <w:t>7 564,00</w:t>
            </w:r>
          </w:p>
        </w:tc>
        <w:tc>
          <w:tcPr>
            <w:tcW w:w="4324" w:type="dxa"/>
          </w:tcPr>
          <w:p w14:paraId="586FEF1A" w14:textId="69A0FDB9" w:rsidR="00CD633C" w:rsidRPr="00DD146D" w:rsidRDefault="00EB067C" w:rsidP="00737EE6">
            <w:pPr>
              <w:jc w:val="both"/>
            </w:pPr>
            <w:r>
              <w:t>Dotácia na predškolákov</w:t>
            </w:r>
          </w:p>
        </w:tc>
      </w:tr>
      <w:tr w:rsidR="00CD633C" w:rsidRPr="00747363" w14:paraId="348930B9" w14:textId="77777777" w:rsidTr="00A311F3">
        <w:tc>
          <w:tcPr>
            <w:tcW w:w="3148" w:type="dxa"/>
          </w:tcPr>
          <w:p w14:paraId="540A4797" w14:textId="3057572C" w:rsidR="00CD633C" w:rsidRPr="00DD146D" w:rsidRDefault="00EB067C" w:rsidP="004621E9">
            <w:pPr>
              <w:jc w:val="both"/>
            </w:pPr>
            <w:r>
              <w:t>Ministerstvo vnútra</w:t>
            </w:r>
          </w:p>
        </w:tc>
        <w:tc>
          <w:tcPr>
            <w:tcW w:w="1825" w:type="dxa"/>
          </w:tcPr>
          <w:p w14:paraId="29695C40" w14:textId="5C1B3E71" w:rsidR="00CD633C" w:rsidRPr="00DD146D" w:rsidRDefault="00EB067C" w:rsidP="00C07CF6">
            <w:pPr>
              <w:jc w:val="right"/>
            </w:pPr>
            <w:r>
              <w:t>135,20</w:t>
            </w:r>
          </w:p>
        </w:tc>
        <w:tc>
          <w:tcPr>
            <w:tcW w:w="4324" w:type="dxa"/>
          </w:tcPr>
          <w:p w14:paraId="4A04C869" w14:textId="1C229598" w:rsidR="00CD633C" w:rsidRPr="00DD146D" w:rsidRDefault="00EB067C" w:rsidP="004621E9">
            <w:pPr>
              <w:jc w:val="both"/>
            </w:pPr>
            <w:r>
              <w:t>Dotácia – životné prostredie</w:t>
            </w:r>
          </w:p>
        </w:tc>
      </w:tr>
      <w:tr w:rsidR="00737EE6" w:rsidRPr="00DD146D" w14:paraId="049B6520" w14:textId="77777777" w:rsidTr="00A311F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F51D" w14:textId="7D549EC4" w:rsidR="00737EE6" w:rsidRPr="00DD146D" w:rsidRDefault="00EB067C" w:rsidP="00290A2F">
            <w:pPr>
              <w:jc w:val="both"/>
            </w:pPr>
            <w:r>
              <w:t>ÚPSVaR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0D16" w14:textId="2AC86A95" w:rsidR="00737EE6" w:rsidRPr="00DD146D" w:rsidRDefault="00EB067C" w:rsidP="00C07CF6">
            <w:pPr>
              <w:jc w:val="right"/>
            </w:pPr>
            <w:r>
              <w:t>3 480,63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DA2" w14:textId="0F3EDD5A" w:rsidR="00737EE6" w:rsidRPr="00DD146D" w:rsidRDefault="00EB067C" w:rsidP="00290A2F">
            <w:pPr>
              <w:jc w:val="both"/>
            </w:pPr>
            <w:r>
              <w:t>Dotácia na podporu strav.návykov</w:t>
            </w:r>
          </w:p>
        </w:tc>
      </w:tr>
      <w:tr w:rsidR="00737EE6" w:rsidRPr="00DD146D" w14:paraId="7D087DB1" w14:textId="77777777" w:rsidTr="00A311F3">
        <w:trPr>
          <w:trHeight w:val="12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4DC" w14:textId="0B24B069" w:rsidR="00737EE6" w:rsidRPr="00DD146D" w:rsidRDefault="00EB067C" w:rsidP="00E83F76">
            <w:pPr>
              <w:tabs>
                <w:tab w:val="left" w:pos="1335"/>
              </w:tabs>
              <w:jc w:val="both"/>
            </w:pPr>
            <w:r>
              <w:t>Ministerstvo vnútra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A84" w14:textId="2A37379C" w:rsidR="00737EE6" w:rsidRPr="00DD146D" w:rsidRDefault="00EB067C" w:rsidP="00ED17F4">
            <w:pPr>
              <w:jc w:val="right"/>
            </w:pPr>
            <w:r>
              <w:t>24,40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77AF" w14:textId="748B94FB" w:rsidR="00737EE6" w:rsidRPr="00DD146D" w:rsidRDefault="00EB067C" w:rsidP="00290A2F">
            <w:pPr>
              <w:jc w:val="both"/>
            </w:pPr>
            <w:r>
              <w:t>Dotácia – register adries</w:t>
            </w:r>
          </w:p>
        </w:tc>
      </w:tr>
      <w:tr w:rsidR="00737EE6" w:rsidRPr="00DD146D" w14:paraId="493ADD5E" w14:textId="77777777" w:rsidTr="00A311F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8BA" w14:textId="0CEBF562" w:rsidR="00737EE6" w:rsidRPr="00DD146D" w:rsidRDefault="00EB067C" w:rsidP="00290A2F">
            <w:pPr>
              <w:jc w:val="both"/>
            </w:pPr>
            <w:r>
              <w:t>Ministerstvo vnútra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0EE" w14:textId="4DD23C7A" w:rsidR="00737EE6" w:rsidRPr="00DD146D" w:rsidRDefault="00EB067C" w:rsidP="00C07CF6">
            <w:pPr>
              <w:jc w:val="right"/>
            </w:pPr>
            <w:r>
              <w:t>445,50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F744" w14:textId="28009E78" w:rsidR="00737EE6" w:rsidRPr="00DD146D" w:rsidRDefault="00EB067C" w:rsidP="00E83F76">
            <w:pPr>
              <w:jc w:val="both"/>
            </w:pPr>
            <w:r>
              <w:t>Dotácia – register obyvateľov</w:t>
            </w:r>
          </w:p>
        </w:tc>
      </w:tr>
      <w:tr w:rsidR="00ED17F4" w:rsidRPr="00DD146D" w14:paraId="66FF558B" w14:textId="77777777" w:rsidTr="00A311F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0E1" w14:textId="0211DA9E" w:rsidR="00ED17F4" w:rsidRPr="00DD146D" w:rsidRDefault="00EB067C" w:rsidP="00BC3CCE">
            <w:pPr>
              <w:jc w:val="both"/>
            </w:pPr>
            <w:r>
              <w:t>ÚPSVaR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EB9" w14:textId="72AA0D8E" w:rsidR="00ED17F4" w:rsidRPr="00DD146D" w:rsidRDefault="00EB067C" w:rsidP="00BC3CCE">
            <w:pPr>
              <w:jc w:val="right"/>
            </w:pPr>
            <w:r>
              <w:t>6 990,73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6A20" w14:textId="28D5107F" w:rsidR="00ED17F4" w:rsidRPr="00DD146D" w:rsidRDefault="00EB067C" w:rsidP="00673B90">
            <w:pPr>
              <w:jc w:val="both"/>
            </w:pPr>
            <w:r>
              <w:t>Rodinné prídavky</w:t>
            </w:r>
          </w:p>
        </w:tc>
      </w:tr>
      <w:tr w:rsidR="00E83F76" w:rsidRPr="00DD146D" w14:paraId="24E82BEE" w14:textId="77777777" w:rsidTr="00A311F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284" w14:textId="39F14CE2" w:rsidR="00E83F76" w:rsidRDefault="00EB067C" w:rsidP="00BC3CCE">
            <w:pPr>
              <w:jc w:val="both"/>
            </w:pPr>
            <w:r>
              <w:t xml:space="preserve">Úrad vlády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6CF" w14:textId="208C7917" w:rsidR="00E83F76" w:rsidRDefault="00EB067C" w:rsidP="00BC3CCE">
            <w:pPr>
              <w:jc w:val="right"/>
            </w:pPr>
            <w:r>
              <w:t>37 036,78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98F" w14:textId="06F737BB" w:rsidR="00E83F76" w:rsidRDefault="00EB067C" w:rsidP="00673B90">
            <w:pPr>
              <w:jc w:val="both"/>
            </w:pPr>
            <w:r>
              <w:t>Dotácia na mzdy TP</w:t>
            </w:r>
          </w:p>
        </w:tc>
      </w:tr>
      <w:tr w:rsidR="00E83F76" w:rsidRPr="00DD146D" w14:paraId="4D45EB96" w14:textId="77777777" w:rsidTr="00A311F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026" w14:textId="6EF57DA8" w:rsidR="00E83F76" w:rsidRDefault="00EB067C" w:rsidP="00BC3CCE">
            <w:pPr>
              <w:jc w:val="both"/>
            </w:pPr>
            <w:bookmarkStart w:id="14" w:name="_Hlk99358359"/>
            <w:r>
              <w:t>Ministerstvo vnútra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5814" w14:textId="6F3B7E64" w:rsidR="00E83F76" w:rsidRDefault="00EB067C" w:rsidP="00BC3CCE">
            <w:pPr>
              <w:jc w:val="right"/>
            </w:pPr>
            <w:r>
              <w:t>2 076,00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BDED" w14:textId="2F8C1B32" w:rsidR="00E83F76" w:rsidRDefault="00EB067C" w:rsidP="00673B90">
            <w:pPr>
              <w:jc w:val="both"/>
            </w:pPr>
            <w:r>
              <w:t>Dotácia na ubytovanie odídencov</w:t>
            </w:r>
          </w:p>
        </w:tc>
      </w:tr>
      <w:tr w:rsidR="007917A1" w14:paraId="247B2885" w14:textId="77777777" w:rsidTr="00A311F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3ADA" w14:textId="14F174C7" w:rsidR="007917A1" w:rsidRDefault="001F217F" w:rsidP="0029693D">
            <w:pPr>
              <w:jc w:val="both"/>
            </w:pPr>
            <w:bookmarkStart w:id="15" w:name="_Hlk132882885"/>
            <w:bookmarkEnd w:id="14"/>
            <w:r>
              <w:t>PSK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803" w14:textId="55A63704" w:rsidR="007917A1" w:rsidRDefault="001F217F" w:rsidP="0029693D">
            <w:pPr>
              <w:jc w:val="right"/>
            </w:pPr>
            <w:r>
              <w:t>5 000,00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442" w14:textId="75CB0065" w:rsidR="007917A1" w:rsidRDefault="001F217F" w:rsidP="0029693D">
            <w:pPr>
              <w:jc w:val="both"/>
            </w:pPr>
            <w:r>
              <w:t>Dotácia na folklórne slávnosti</w:t>
            </w:r>
          </w:p>
        </w:tc>
      </w:tr>
      <w:bookmarkEnd w:id="12"/>
      <w:bookmarkEnd w:id="15"/>
      <w:tr w:rsidR="002B4983" w14:paraId="297E34C4" w14:textId="77777777" w:rsidTr="00AA204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5C8" w14:textId="7E328AC1" w:rsidR="002B4983" w:rsidRDefault="002B4983" w:rsidP="00AA204A">
            <w:pPr>
              <w:jc w:val="both"/>
            </w:pPr>
            <w:r>
              <w:t>Ministerstvo ŽP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BED1" w14:textId="5404A7E9" w:rsidR="002B4983" w:rsidRDefault="002B4983" w:rsidP="00AA204A">
            <w:pPr>
              <w:jc w:val="right"/>
            </w:pPr>
            <w:r>
              <w:t>2 992,50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482" w14:textId="21005E18" w:rsidR="002B4983" w:rsidRDefault="002B4983" w:rsidP="00AA204A">
            <w:pPr>
              <w:jc w:val="both"/>
            </w:pPr>
            <w:r>
              <w:t>Dotácia ZD – externý manažment</w:t>
            </w:r>
          </w:p>
        </w:tc>
      </w:tr>
      <w:bookmarkEnd w:id="13"/>
    </w:tbl>
    <w:p w14:paraId="419B3C57" w14:textId="77777777" w:rsidR="00737EE6" w:rsidRDefault="00737EE6" w:rsidP="00193271">
      <w:pPr>
        <w:jc w:val="both"/>
        <w:rPr>
          <w:noProof/>
        </w:rPr>
      </w:pPr>
    </w:p>
    <w:p w14:paraId="7B66BD4E" w14:textId="77777777" w:rsidR="00673B90" w:rsidRPr="00777F73" w:rsidRDefault="00F5313B" w:rsidP="00193271">
      <w:pPr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14:paraId="2F794229" w14:textId="77777777" w:rsidR="00673B90" w:rsidRPr="00C07CF6" w:rsidRDefault="00673B90" w:rsidP="00193271">
      <w:pPr>
        <w:jc w:val="both"/>
        <w:rPr>
          <w:b/>
          <w:noProof/>
        </w:rPr>
      </w:pPr>
    </w:p>
    <w:p w14:paraId="59EBFD3A" w14:textId="77777777" w:rsidR="00680C42" w:rsidRPr="00C07CF6" w:rsidRDefault="00680C42" w:rsidP="00DC35CD">
      <w:pPr>
        <w:numPr>
          <w:ilvl w:val="0"/>
          <w:numId w:val="4"/>
        </w:numPr>
        <w:ind w:left="284" w:hanging="284"/>
        <w:rPr>
          <w:b/>
        </w:rPr>
      </w:pPr>
      <w:r w:rsidRPr="00C07CF6">
        <w:rPr>
          <w:b/>
        </w:rPr>
        <w:t xml:space="preserve">Kapitálové príjmy: </w:t>
      </w:r>
    </w:p>
    <w:p w14:paraId="4D5E8E35" w14:textId="77777777" w:rsidR="00680C42" w:rsidRPr="00C07CF6" w:rsidRDefault="00680C42" w:rsidP="00193271">
      <w:pPr>
        <w:rPr>
          <w:b/>
        </w:rPr>
      </w:pPr>
      <w:r w:rsidRPr="00C07CF6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010"/>
        <w:gridCol w:w="2473"/>
        <w:gridCol w:w="2436"/>
      </w:tblGrid>
      <w:tr w:rsidR="001F217F" w:rsidRPr="00747363" w14:paraId="2B3AF971" w14:textId="77777777" w:rsidTr="001F217F">
        <w:tc>
          <w:tcPr>
            <w:tcW w:w="2317" w:type="dxa"/>
            <w:shd w:val="clear" w:color="auto" w:fill="D9D9D9"/>
          </w:tcPr>
          <w:p w14:paraId="3F8275EC" w14:textId="41518575" w:rsidR="001F217F" w:rsidRPr="00747363" w:rsidRDefault="001F217F" w:rsidP="001F217F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2022 po poslednej zmene</w:t>
            </w:r>
          </w:p>
        </w:tc>
        <w:tc>
          <w:tcPr>
            <w:tcW w:w="2010" w:type="dxa"/>
            <w:shd w:val="clear" w:color="auto" w:fill="D9D9D9"/>
          </w:tcPr>
          <w:p w14:paraId="6F79B391" w14:textId="77777777" w:rsidR="001F217F" w:rsidRPr="00747363" w:rsidRDefault="001F217F" w:rsidP="001F217F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14:paraId="65AE66FF" w14:textId="2AEAA841" w:rsidR="001F217F" w:rsidRPr="00747363" w:rsidRDefault="001F217F" w:rsidP="001F217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2473" w:type="dxa"/>
            <w:shd w:val="clear" w:color="auto" w:fill="D9D9D9"/>
          </w:tcPr>
          <w:p w14:paraId="0AF2C371" w14:textId="131A4CCD" w:rsidR="001F217F" w:rsidRPr="00747363" w:rsidRDefault="001F217F" w:rsidP="001F217F">
            <w:pPr>
              <w:jc w:val="center"/>
              <w:rPr>
                <w:b/>
              </w:rPr>
            </w:pPr>
            <w:r>
              <w:rPr>
                <w:b/>
              </w:rPr>
              <w:t>Skutočné čerpanie</w:t>
            </w:r>
          </w:p>
        </w:tc>
        <w:tc>
          <w:tcPr>
            <w:tcW w:w="2436" w:type="dxa"/>
            <w:shd w:val="clear" w:color="auto" w:fill="D9D9D9"/>
          </w:tcPr>
          <w:p w14:paraId="1E407E53" w14:textId="0B0AB666" w:rsidR="001F217F" w:rsidRPr="00747363" w:rsidRDefault="001F217F" w:rsidP="001F217F">
            <w:pPr>
              <w:jc w:val="center"/>
              <w:rPr>
                <w:b/>
              </w:rPr>
            </w:pPr>
            <w:r>
              <w:rPr>
                <w:b/>
              </w:rPr>
              <w:t>Plnenie v %</w:t>
            </w:r>
          </w:p>
        </w:tc>
      </w:tr>
      <w:tr w:rsidR="001F217F" w:rsidRPr="00747363" w14:paraId="329E5500" w14:textId="77777777" w:rsidTr="001F217F">
        <w:tc>
          <w:tcPr>
            <w:tcW w:w="2317" w:type="dxa"/>
          </w:tcPr>
          <w:p w14:paraId="10801BE0" w14:textId="3AE393B1" w:rsidR="001F217F" w:rsidRPr="00D21EDC" w:rsidRDefault="001F217F" w:rsidP="001F217F">
            <w:pPr>
              <w:jc w:val="center"/>
            </w:pPr>
            <w:r>
              <w:t>838 819,00</w:t>
            </w:r>
          </w:p>
        </w:tc>
        <w:tc>
          <w:tcPr>
            <w:tcW w:w="2010" w:type="dxa"/>
          </w:tcPr>
          <w:p w14:paraId="438711A3" w14:textId="76A509C2" w:rsidR="001F217F" w:rsidRDefault="001F217F" w:rsidP="001F217F">
            <w:pPr>
              <w:jc w:val="center"/>
            </w:pPr>
            <w:r>
              <w:t>861 019,00</w:t>
            </w:r>
          </w:p>
        </w:tc>
        <w:tc>
          <w:tcPr>
            <w:tcW w:w="2473" w:type="dxa"/>
          </w:tcPr>
          <w:p w14:paraId="1DBA2037" w14:textId="69A1E1C8" w:rsidR="001F217F" w:rsidRPr="00D21EDC" w:rsidRDefault="001F217F" w:rsidP="001F217F">
            <w:pPr>
              <w:jc w:val="center"/>
            </w:pPr>
            <w:r>
              <w:t>636 783,41</w:t>
            </w:r>
          </w:p>
        </w:tc>
        <w:tc>
          <w:tcPr>
            <w:tcW w:w="2436" w:type="dxa"/>
          </w:tcPr>
          <w:p w14:paraId="0872AE88" w14:textId="4DC3417C" w:rsidR="001F217F" w:rsidRPr="00DD146D" w:rsidRDefault="001F217F" w:rsidP="001F217F">
            <w:pPr>
              <w:jc w:val="center"/>
            </w:pPr>
            <w:r>
              <w:t>74%</w:t>
            </w:r>
          </w:p>
        </w:tc>
      </w:tr>
    </w:tbl>
    <w:p w14:paraId="7F2FA050" w14:textId="77777777" w:rsidR="00727D46" w:rsidRDefault="00727D46" w:rsidP="009B106F"/>
    <w:p w14:paraId="6126098F" w14:textId="3357691D" w:rsidR="002B7465" w:rsidRDefault="002B7465" w:rsidP="002B7465">
      <w:pPr>
        <w:jc w:val="both"/>
      </w:pPr>
      <w:r>
        <w:lastRenderedPageBreak/>
        <w:t xml:space="preserve">Z rozpočtovaných kapitálových príjmov </w:t>
      </w:r>
      <w:r w:rsidR="001F217F">
        <w:t xml:space="preserve">boli ako nedaňové príjmy plánované vo výške 22 200,00 EUR a skutočné čerpanie 22 200,00 EUR(100%). Tieto príjmy plynuli z predaja pozemkov. Ďalšími príjmami boli príjmy súvisiace s výstavbou bytových domov v obci vo forme dotácie z Ministerstva výstavby plánované vo výške </w:t>
      </w:r>
      <w:r w:rsidR="002B4983">
        <w:t>409 740,00</w:t>
      </w:r>
      <w:r w:rsidR="001F217F">
        <w:t xml:space="preserve"> EUR a čerpané vo výške </w:t>
      </w:r>
      <w:r w:rsidR="002B4983">
        <w:t>293 857,40</w:t>
      </w:r>
      <w:r w:rsidR="001F217F">
        <w:t xml:space="preserve"> EUR (7</w:t>
      </w:r>
      <w:r w:rsidR="002B4983">
        <w:t>2</w:t>
      </w:r>
      <w:r w:rsidR="001F217F">
        <w:t>% plnenie).</w:t>
      </w:r>
      <w:r w:rsidR="002B4983">
        <w:t xml:space="preserve"> Ďalšími kapitálovými príjmami vo forme transferu od Ministerstva životného prostredia bola dotácia na výstavbu Zberného dvora schválená vo výške 376 429,00 a čerpaná vo výške 320 726,01 EUR (85% plnenie).</w:t>
      </w:r>
    </w:p>
    <w:p w14:paraId="124C4091" w14:textId="77777777" w:rsidR="008A6E8E" w:rsidRPr="00794C2D" w:rsidRDefault="008A6E8E" w:rsidP="00794C2D">
      <w:pPr>
        <w:rPr>
          <w:b/>
          <w:color w:val="FF0000"/>
        </w:rPr>
      </w:pPr>
    </w:p>
    <w:p w14:paraId="1255BB44" w14:textId="77777777" w:rsidR="007D4106" w:rsidRPr="001D4A8A" w:rsidRDefault="007D4106" w:rsidP="00DC35CD">
      <w:pPr>
        <w:pStyle w:val="Odsekzoznamu"/>
        <w:numPr>
          <w:ilvl w:val="0"/>
          <w:numId w:val="4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794C2D">
        <w:rPr>
          <w:rFonts w:ascii="Times New Roman" w:hAnsi="Times New Roman"/>
          <w:b/>
          <w:sz w:val="24"/>
          <w:szCs w:val="24"/>
        </w:rPr>
        <w:t xml:space="preserve">Príjmové finančné operácie: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010"/>
        <w:gridCol w:w="2473"/>
        <w:gridCol w:w="2436"/>
      </w:tblGrid>
      <w:tr w:rsidR="001F217F" w:rsidRPr="00747363" w14:paraId="19AC671D" w14:textId="77777777" w:rsidTr="001F217F">
        <w:tc>
          <w:tcPr>
            <w:tcW w:w="2317" w:type="dxa"/>
            <w:shd w:val="clear" w:color="auto" w:fill="D9D9D9"/>
          </w:tcPr>
          <w:p w14:paraId="7DFDE934" w14:textId="05E33734" w:rsidR="001F217F" w:rsidRPr="00747363" w:rsidRDefault="001F217F" w:rsidP="001F217F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2022 po poslednej zmene</w:t>
            </w:r>
          </w:p>
        </w:tc>
        <w:tc>
          <w:tcPr>
            <w:tcW w:w="2010" w:type="dxa"/>
            <w:shd w:val="clear" w:color="auto" w:fill="D9D9D9"/>
          </w:tcPr>
          <w:p w14:paraId="78C982E1" w14:textId="77777777" w:rsidR="001F217F" w:rsidRPr="00747363" w:rsidRDefault="001F217F" w:rsidP="001F217F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14:paraId="6F6FDA8B" w14:textId="65AEEC65" w:rsidR="001F217F" w:rsidRPr="00747363" w:rsidRDefault="001F217F" w:rsidP="001F217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2473" w:type="dxa"/>
            <w:shd w:val="clear" w:color="auto" w:fill="D9D9D9"/>
          </w:tcPr>
          <w:p w14:paraId="10E8775D" w14:textId="2C46B40F" w:rsidR="001F217F" w:rsidRPr="00747363" w:rsidRDefault="001F217F" w:rsidP="001F217F">
            <w:pPr>
              <w:jc w:val="center"/>
              <w:rPr>
                <w:b/>
              </w:rPr>
            </w:pPr>
            <w:r>
              <w:rPr>
                <w:b/>
              </w:rPr>
              <w:t>Skutočné čerpanie</w:t>
            </w:r>
          </w:p>
        </w:tc>
        <w:tc>
          <w:tcPr>
            <w:tcW w:w="2436" w:type="dxa"/>
            <w:shd w:val="clear" w:color="auto" w:fill="D9D9D9"/>
          </w:tcPr>
          <w:p w14:paraId="4137EDD9" w14:textId="6EEDF159" w:rsidR="001F217F" w:rsidRPr="00747363" w:rsidRDefault="001F217F" w:rsidP="001F217F">
            <w:pPr>
              <w:jc w:val="center"/>
              <w:rPr>
                <w:b/>
              </w:rPr>
            </w:pPr>
            <w:r>
              <w:rPr>
                <w:b/>
              </w:rPr>
              <w:t>Plnenie v %</w:t>
            </w:r>
          </w:p>
        </w:tc>
      </w:tr>
      <w:tr w:rsidR="001F217F" w:rsidRPr="00747363" w14:paraId="2CEE4993" w14:textId="77777777" w:rsidTr="001F217F">
        <w:tc>
          <w:tcPr>
            <w:tcW w:w="2317" w:type="dxa"/>
          </w:tcPr>
          <w:p w14:paraId="05FC8FBE" w14:textId="24C5F6A4" w:rsidR="001F217F" w:rsidRPr="00D21EDC" w:rsidRDefault="001F217F" w:rsidP="001F217F">
            <w:pPr>
              <w:jc w:val="center"/>
            </w:pPr>
            <w:r>
              <w:t xml:space="preserve">445 275,00 </w:t>
            </w:r>
          </w:p>
        </w:tc>
        <w:tc>
          <w:tcPr>
            <w:tcW w:w="2010" w:type="dxa"/>
          </w:tcPr>
          <w:p w14:paraId="33382396" w14:textId="4677A7C7" w:rsidR="001F217F" w:rsidRDefault="001F217F" w:rsidP="001F217F">
            <w:pPr>
              <w:jc w:val="center"/>
            </w:pPr>
            <w:r>
              <w:t>456 477,40</w:t>
            </w:r>
          </w:p>
        </w:tc>
        <w:tc>
          <w:tcPr>
            <w:tcW w:w="2473" w:type="dxa"/>
          </w:tcPr>
          <w:p w14:paraId="45231516" w14:textId="1385AF65" w:rsidR="001F217F" w:rsidRPr="00D21EDC" w:rsidRDefault="001F217F" w:rsidP="001F217F">
            <w:pPr>
              <w:jc w:val="center"/>
            </w:pPr>
            <w:r>
              <w:t>116 798,05</w:t>
            </w:r>
          </w:p>
        </w:tc>
        <w:tc>
          <w:tcPr>
            <w:tcW w:w="2436" w:type="dxa"/>
          </w:tcPr>
          <w:p w14:paraId="6DECB525" w14:textId="3C7B23C9" w:rsidR="001F217F" w:rsidRPr="00DD146D" w:rsidRDefault="001F217F" w:rsidP="001F217F">
            <w:pPr>
              <w:jc w:val="center"/>
            </w:pPr>
            <w:r>
              <w:t>26%</w:t>
            </w:r>
          </w:p>
        </w:tc>
      </w:tr>
    </w:tbl>
    <w:p w14:paraId="4C894D11" w14:textId="77777777" w:rsidR="009533C5" w:rsidRDefault="009533C5" w:rsidP="00E00030">
      <w:pPr>
        <w:jc w:val="both"/>
      </w:pPr>
    </w:p>
    <w:p w14:paraId="4A5E55A6" w14:textId="40F0DCFE" w:rsidR="001F2FBA" w:rsidRDefault="001F217F" w:rsidP="00E12C04">
      <w:pPr>
        <w:jc w:val="both"/>
      </w:pPr>
      <w:r>
        <w:t>Z rozpočtovaných finančných operácií tvorila suma 3 644,20 EUR zostatok prostriedkov z predchádzajúceho roku (100  % plnenie), ďalej to bol fond rozvoja minulého roku z plánovaných 63 558,20 EUR aj skutočne čerpaných 63 558,20 Eur (100% plnenie) a taktiež plánovaných 375 275,00 EUR z prijatých pôžičiek zo ŠFRB a skutočne čerpaných 49 595,65 EUR (13% plnenie bolo z toho dôvodu, že zastupiteľstvo schválili odklad splátok úveru z dôvodu návrhu dodatku k zmluve so zhotoviteľom stavby – vysúťažená zmluvná suma za výstavbu nepostačovala na vykrytie stavby z dôvodov spojených s enormným nárastom cien v súvislosti s vojnou na Ukrajine.</w:t>
      </w:r>
    </w:p>
    <w:p w14:paraId="38762AD2" w14:textId="3A363402" w:rsidR="003D7784" w:rsidRPr="00E12C04" w:rsidRDefault="003D7784" w:rsidP="00E12C04">
      <w:pPr>
        <w:jc w:val="both"/>
      </w:pPr>
      <w:bookmarkStart w:id="16" w:name="_Hlk133398286"/>
      <w:r>
        <w:t xml:space="preserve">V roku 2022 bol prijatý bankový úver zo ŠFRB v sume 671 170,00 EUR na výstavbu bytových domov a 79 380,00 EUR na technickú vybavenosť schválený obecným zastupiteľstva dňa 27.5.2021 uznesením č. 145. Tento úver bol dňa 16.12.2022 uznesením č. 19 navýšený na 882 010,00 EUR iba na výstavbu bytových domov. </w:t>
      </w:r>
    </w:p>
    <w:p w14:paraId="20089E4B" w14:textId="34371D4F" w:rsidR="009E519E" w:rsidRDefault="007A195A" w:rsidP="002E6446">
      <w:pPr>
        <w:pStyle w:val="Nadpis1"/>
      </w:pPr>
      <w:bookmarkStart w:id="17" w:name="_Toc101429110"/>
      <w:bookmarkEnd w:id="16"/>
      <w:r>
        <w:rPr>
          <w:highlight w:val="lightGray"/>
        </w:rPr>
        <w:t>3</w:t>
      </w:r>
      <w:r w:rsidR="00DD74A8" w:rsidRPr="0017511B">
        <w:rPr>
          <w:highlight w:val="lightGray"/>
        </w:rPr>
        <w:t>. Rozbor čerpania</w:t>
      </w:r>
      <w:r w:rsidR="007D4106" w:rsidRPr="0017511B">
        <w:rPr>
          <w:highlight w:val="lightGray"/>
        </w:rPr>
        <w:t xml:space="preserve"> výdavkov za rok </w:t>
      </w:r>
      <w:r w:rsidR="00991C7A">
        <w:rPr>
          <w:highlight w:val="lightGray"/>
        </w:rPr>
        <w:t>2022</w:t>
      </w:r>
      <w:bookmarkEnd w:id="17"/>
      <w:r w:rsidR="001F06B3" w:rsidRPr="0017511B">
        <w:t xml:space="preserve"> </w:t>
      </w:r>
    </w:p>
    <w:p w14:paraId="05AD66AF" w14:textId="77777777" w:rsidR="00E12C04" w:rsidRPr="00E12C04" w:rsidRDefault="00E12C04" w:rsidP="00E12C04"/>
    <w:p w14:paraId="68490D55" w14:textId="77777777" w:rsidR="007D4106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1988"/>
        <w:gridCol w:w="2460"/>
        <w:gridCol w:w="2468"/>
      </w:tblGrid>
      <w:tr w:rsidR="00991C7A" w:rsidRPr="00747363" w14:paraId="1258C559" w14:textId="77777777" w:rsidTr="00991C7A">
        <w:tc>
          <w:tcPr>
            <w:tcW w:w="2320" w:type="dxa"/>
            <w:shd w:val="clear" w:color="auto" w:fill="D9D9D9"/>
          </w:tcPr>
          <w:p w14:paraId="559153D7" w14:textId="3C274CDB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2022 po poslednej zmene</w:t>
            </w:r>
          </w:p>
        </w:tc>
        <w:tc>
          <w:tcPr>
            <w:tcW w:w="1988" w:type="dxa"/>
            <w:shd w:val="clear" w:color="auto" w:fill="D9D9D9"/>
          </w:tcPr>
          <w:p w14:paraId="4ABC496C" w14:textId="77777777" w:rsidR="00991C7A" w:rsidRPr="00747363" w:rsidRDefault="00991C7A" w:rsidP="00991C7A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14:paraId="0874860B" w14:textId="3459823C" w:rsidR="00991C7A" w:rsidRPr="00747363" w:rsidRDefault="00991C7A" w:rsidP="00991C7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2460" w:type="dxa"/>
            <w:shd w:val="clear" w:color="auto" w:fill="D9D9D9"/>
          </w:tcPr>
          <w:p w14:paraId="434A3067" w14:textId="5DC0C611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Skutočné čerpanie</w:t>
            </w:r>
          </w:p>
        </w:tc>
        <w:tc>
          <w:tcPr>
            <w:tcW w:w="2468" w:type="dxa"/>
            <w:shd w:val="clear" w:color="auto" w:fill="D9D9D9"/>
          </w:tcPr>
          <w:p w14:paraId="102FBC55" w14:textId="623604E8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Plnenie v %</w:t>
            </w:r>
          </w:p>
        </w:tc>
      </w:tr>
      <w:tr w:rsidR="00991C7A" w:rsidRPr="00747363" w14:paraId="2AD68624" w14:textId="77777777" w:rsidTr="00991C7A">
        <w:tc>
          <w:tcPr>
            <w:tcW w:w="2320" w:type="dxa"/>
          </w:tcPr>
          <w:p w14:paraId="7297B135" w14:textId="48C9F969" w:rsidR="00991C7A" w:rsidRPr="00D21EDC" w:rsidRDefault="003D7784" w:rsidP="00991C7A">
            <w:pPr>
              <w:jc w:val="center"/>
            </w:pPr>
            <w:r>
              <w:t>1 992 477,00</w:t>
            </w:r>
          </w:p>
        </w:tc>
        <w:tc>
          <w:tcPr>
            <w:tcW w:w="1988" w:type="dxa"/>
          </w:tcPr>
          <w:p w14:paraId="3560D9D8" w14:textId="73756249" w:rsidR="00991C7A" w:rsidRDefault="003D7784" w:rsidP="00991C7A">
            <w:pPr>
              <w:jc w:val="center"/>
            </w:pPr>
            <w:r>
              <w:t>2 081 527,60</w:t>
            </w:r>
          </w:p>
        </w:tc>
        <w:tc>
          <w:tcPr>
            <w:tcW w:w="2460" w:type="dxa"/>
          </w:tcPr>
          <w:p w14:paraId="40764234" w14:textId="691C443E" w:rsidR="00991C7A" w:rsidRPr="00D21EDC" w:rsidRDefault="003D7784" w:rsidP="00991C7A">
            <w:pPr>
              <w:jc w:val="center"/>
            </w:pPr>
            <w:r>
              <w:t>1 497 750,12</w:t>
            </w:r>
          </w:p>
        </w:tc>
        <w:tc>
          <w:tcPr>
            <w:tcW w:w="2468" w:type="dxa"/>
          </w:tcPr>
          <w:p w14:paraId="13D699CA" w14:textId="6645FC67" w:rsidR="00991C7A" w:rsidRPr="00DD146D" w:rsidRDefault="003D7784" w:rsidP="00991C7A">
            <w:pPr>
              <w:jc w:val="center"/>
            </w:pPr>
            <w:r>
              <w:t>72</w:t>
            </w:r>
            <w:r w:rsidR="00991C7A">
              <w:t>%</w:t>
            </w:r>
          </w:p>
        </w:tc>
      </w:tr>
    </w:tbl>
    <w:p w14:paraId="02E4EFEB" w14:textId="77777777" w:rsidR="00727D46" w:rsidRDefault="00727D46" w:rsidP="00727D46">
      <w:pPr>
        <w:ind w:left="360"/>
        <w:jc w:val="both"/>
      </w:pPr>
    </w:p>
    <w:p w14:paraId="23D4BFDF" w14:textId="0560E6D8" w:rsidR="00E12C04" w:rsidRDefault="00D12AA6" w:rsidP="00E12C04">
      <w:pPr>
        <w:jc w:val="both"/>
      </w:pPr>
      <w:r>
        <w:t xml:space="preserve">Z rozpočtovaných celkových výdavkov </w:t>
      </w:r>
      <w:r w:rsidR="003D7784">
        <w:t>2 081 527,60</w:t>
      </w:r>
      <w:r>
        <w:t xml:space="preserve"> EUR bol</w:t>
      </w:r>
      <w:r w:rsidR="009550A3">
        <w:t>o</w:t>
      </w:r>
      <w:r>
        <w:t xml:space="preserve"> skutočne čerpané  k 31.12.</w:t>
      </w:r>
      <w:r w:rsidR="00A058A6">
        <w:t>202</w:t>
      </w:r>
      <w:r w:rsidR="003D7784">
        <w:t>2</w:t>
      </w:r>
      <w:r>
        <w:t xml:space="preserve"> v</w:t>
      </w:r>
      <w:r w:rsidR="00133F99">
        <w:t> </w:t>
      </w:r>
      <w:r>
        <w:t>sume</w:t>
      </w:r>
      <w:r w:rsidR="00133F99">
        <w:t xml:space="preserve"> </w:t>
      </w:r>
      <w:r w:rsidR="003D7784">
        <w:t>1 497 750,12</w:t>
      </w:r>
      <w:r>
        <w:t xml:space="preserve"> EUR, čo predstavuje  </w:t>
      </w:r>
      <w:r w:rsidR="003D7784">
        <w:t>100</w:t>
      </w:r>
      <w:r w:rsidR="009325DE">
        <w:t>%</w:t>
      </w:r>
      <w:r w:rsidR="00E12C04">
        <w:t xml:space="preserve"> čerpanie.</w:t>
      </w:r>
    </w:p>
    <w:p w14:paraId="33D19C04" w14:textId="77777777" w:rsidR="00E12C04" w:rsidRDefault="00E12C04" w:rsidP="004F7726"/>
    <w:p w14:paraId="0B5B134F" w14:textId="77777777" w:rsidR="004F7726" w:rsidRPr="001D4A8A" w:rsidRDefault="00A86609" w:rsidP="00DC35CD">
      <w:pPr>
        <w:numPr>
          <w:ilvl w:val="0"/>
          <w:numId w:val="6"/>
        </w:numPr>
        <w:ind w:left="284" w:hanging="284"/>
        <w:rPr>
          <w:b/>
        </w:rPr>
      </w:pPr>
      <w:r w:rsidRPr="001D4A8A">
        <w:rPr>
          <w:b/>
        </w:rPr>
        <w:t xml:space="preserve">Bežné výdavky </w:t>
      </w:r>
    </w:p>
    <w:p w14:paraId="4000669C" w14:textId="77777777" w:rsidR="000823BD" w:rsidRPr="000823BD" w:rsidRDefault="000823BD" w:rsidP="000823BD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1988"/>
        <w:gridCol w:w="2460"/>
        <w:gridCol w:w="2468"/>
      </w:tblGrid>
      <w:tr w:rsidR="00991C7A" w:rsidRPr="00747363" w14:paraId="5BC3307B" w14:textId="77777777" w:rsidTr="00991C7A">
        <w:tc>
          <w:tcPr>
            <w:tcW w:w="2320" w:type="dxa"/>
            <w:shd w:val="clear" w:color="auto" w:fill="D9D9D9"/>
          </w:tcPr>
          <w:p w14:paraId="6A6D4F41" w14:textId="22155301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2022 po poslednej zmene</w:t>
            </w:r>
          </w:p>
        </w:tc>
        <w:tc>
          <w:tcPr>
            <w:tcW w:w="1988" w:type="dxa"/>
            <w:shd w:val="clear" w:color="auto" w:fill="D9D9D9"/>
          </w:tcPr>
          <w:p w14:paraId="271E04F6" w14:textId="77777777" w:rsidR="00991C7A" w:rsidRPr="00747363" w:rsidRDefault="00991C7A" w:rsidP="00991C7A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14:paraId="78F59E8A" w14:textId="45B122AA" w:rsidR="00991C7A" w:rsidRPr="00747363" w:rsidRDefault="00991C7A" w:rsidP="00991C7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2460" w:type="dxa"/>
            <w:shd w:val="clear" w:color="auto" w:fill="D9D9D9"/>
          </w:tcPr>
          <w:p w14:paraId="7E864F9E" w14:textId="050572F5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Skutočné čerpanie</w:t>
            </w:r>
          </w:p>
        </w:tc>
        <w:tc>
          <w:tcPr>
            <w:tcW w:w="2468" w:type="dxa"/>
            <w:shd w:val="clear" w:color="auto" w:fill="D9D9D9"/>
          </w:tcPr>
          <w:p w14:paraId="01A96CE5" w14:textId="53DAFFE7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Plnenie v %</w:t>
            </w:r>
          </w:p>
        </w:tc>
      </w:tr>
      <w:tr w:rsidR="00991C7A" w:rsidRPr="00747363" w14:paraId="5D0078DF" w14:textId="77777777" w:rsidTr="00991C7A">
        <w:trPr>
          <w:trHeight w:val="87"/>
        </w:trPr>
        <w:tc>
          <w:tcPr>
            <w:tcW w:w="2320" w:type="dxa"/>
          </w:tcPr>
          <w:p w14:paraId="6A27CDBA" w14:textId="36285444" w:rsidR="003D7784" w:rsidRPr="00D21EDC" w:rsidRDefault="003D7784" w:rsidP="003D7784">
            <w:pPr>
              <w:jc w:val="center"/>
            </w:pPr>
            <w:r>
              <w:t>697 310,00</w:t>
            </w:r>
          </w:p>
        </w:tc>
        <w:tc>
          <w:tcPr>
            <w:tcW w:w="1988" w:type="dxa"/>
          </w:tcPr>
          <w:p w14:paraId="2444B49D" w14:textId="4868E343" w:rsidR="00991C7A" w:rsidRDefault="003D7784" w:rsidP="00991C7A">
            <w:pPr>
              <w:jc w:val="center"/>
            </w:pPr>
            <w:r>
              <w:t>756 602,40</w:t>
            </w:r>
          </w:p>
        </w:tc>
        <w:tc>
          <w:tcPr>
            <w:tcW w:w="2460" w:type="dxa"/>
          </w:tcPr>
          <w:p w14:paraId="140C4538" w14:textId="13347F23" w:rsidR="00991C7A" w:rsidRPr="00D21EDC" w:rsidRDefault="003D7784" w:rsidP="003D7784">
            <w:pPr>
              <w:jc w:val="center"/>
            </w:pPr>
            <w:r>
              <w:t>753 271,50</w:t>
            </w:r>
          </w:p>
        </w:tc>
        <w:tc>
          <w:tcPr>
            <w:tcW w:w="2468" w:type="dxa"/>
          </w:tcPr>
          <w:p w14:paraId="35C8375B" w14:textId="06528CE3" w:rsidR="00991C7A" w:rsidRPr="009325DE" w:rsidRDefault="00587CE4" w:rsidP="00991C7A">
            <w:pPr>
              <w:jc w:val="center"/>
            </w:pPr>
            <w:r>
              <w:t>100</w:t>
            </w:r>
            <w:r w:rsidR="00991C7A" w:rsidRPr="009325DE">
              <w:t>%</w:t>
            </w:r>
          </w:p>
        </w:tc>
      </w:tr>
    </w:tbl>
    <w:p w14:paraId="7629E28B" w14:textId="77777777" w:rsidR="004F7726" w:rsidRDefault="004F7726" w:rsidP="004F7726">
      <w:pPr>
        <w:jc w:val="both"/>
      </w:pPr>
    </w:p>
    <w:p w14:paraId="3FE4DF0A" w14:textId="0BC975AF" w:rsidR="00D12AA6" w:rsidRDefault="00D12AA6" w:rsidP="00D12AA6">
      <w:pPr>
        <w:jc w:val="both"/>
      </w:pPr>
      <w:r>
        <w:t xml:space="preserve">Z rozpočtovaných bežných výdavkov </w:t>
      </w:r>
      <w:r w:rsidR="00587CE4">
        <w:t>756 602,40</w:t>
      </w:r>
      <w:r>
        <w:t xml:space="preserve"> EUR bolo skutočne čerpané  k 31.12.</w:t>
      </w:r>
      <w:r w:rsidR="00133F99">
        <w:t>202</w:t>
      </w:r>
      <w:r w:rsidR="00587CE4">
        <w:t>2</w:t>
      </w:r>
      <w:r>
        <w:t xml:space="preserve"> v sume </w:t>
      </w:r>
      <w:r w:rsidR="00587CE4">
        <w:t>753 271,50</w:t>
      </w:r>
      <w:r>
        <w:t xml:space="preserve"> EUR, čo predstavuje </w:t>
      </w:r>
      <w:r w:rsidR="00587CE4">
        <w:t>100</w:t>
      </w:r>
      <w:r w:rsidR="009325DE">
        <w:t>%</w:t>
      </w:r>
      <w:r>
        <w:t xml:space="preserve"> čerpanie. </w:t>
      </w:r>
    </w:p>
    <w:p w14:paraId="4A4D55E1" w14:textId="77777777" w:rsidR="00D12AA6" w:rsidRDefault="00D12AA6" w:rsidP="004F7726">
      <w:pPr>
        <w:jc w:val="both"/>
      </w:pPr>
    </w:p>
    <w:p w14:paraId="13E46B03" w14:textId="77777777" w:rsidR="00D74B8A" w:rsidRPr="009325DE" w:rsidRDefault="00D74B8A" w:rsidP="004F7726">
      <w:pPr>
        <w:jc w:val="both"/>
      </w:pPr>
      <w:r w:rsidRPr="009325DE">
        <w:t xml:space="preserve">Čerpanie jednotlivých rozpočtových položiek bežného rozpočtu je prílohou Záverečného účtu. </w:t>
      </w:r>
    </w:p>
    <w:p w14:paraId="3CEA1680" w14:textId="77777777" w:rsidR="00D74B8A" w:rsidRDefault="00D74B8A" w:rsidP="004F7726">
      <w:pPr>
        <w:jc w:val="both"/>
      </w:pPr>
    </w:p>
    <w:p w14:paraId="7B6E001E" w14:textId="77777777" w:rsidR="00A86609" w:rsidRPr="007A6685" w:rsidRDefault="0077476B" w:rsidP="004F7726">
      <w:pPr>
        <w:jc w:val="both"/>
        <w:rPr>
          <w:b/>
        </w:rPr>
      </w:pPr>
      <w:r>
        <w:rPr>
          <w:b/>
        </w:rPr>
        <w:t>Rozbor významných</w:t>
      </w:r>
      <w:r w:rsidR="00A86609" w:rsidRPr="007A6685">
        <w:rPr>
          <w:b/>
        </w:rPr>
        <w:t xml:space="preserve"> polož</w:t>
      </w:r>
      <w:r>
        <w:rPr>
          <w:b/>
        </w:rPr>
        <w:t>ie</w:t>
      </w:r>
      <w:r w:rsidR="00A86609" w:rsidRPr="007A6685">
        <w:rPr>
          <w:b/>
        </w:rPr>
        <w:t>k</w:t>
      </w:r>
      <w:r>
        <w:rPr>
          <w:b/>
        </w:rPr>
        <w:t xml:space="preserve"> bežného rozpočtu</w:t>
      </w:r>
      <w:r w:rsidR="00A86609" w:rsidRPr="007A6685">
        <w:rPr>
          <w:b/>
        </w:rPr>
        <w:t xml:space="preserve">: </w:t>
      </w:r>
    </w:p>
    <w:p w14:paraId="46077403" w14:textId="77777777"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  <w:r w:rsidR="00997D3A">
        <w:rPr>
          <w:b/>
        </w:rPr>
        <w:t>, poistné do poisťovní</w:t>
      </w:r>
    </w:p>
    <w:p w14:paraId="26FA6D56" w14:textId="11837155" w:rsidR="00E665BE" w:rsidRPr="001B4266" w:rsidRDefault="004F7726" w:rsidP="001B4266">
      <w:pPr>
        <w:jc w:val="both"/>
      </w:pPr>
      <w:r w:rsidRPr="004F7726">
        <w:t xml:space="preserve">Z rozpočtovaných </w:t>
      </w:r>
      <w:r w:rsidR="0077476B">
        <w:t xml:space="preserve">výdavkov </w:t>
      </w:r>
      <w:r w:rsidR="00A33923">
        <w:t>284 943,03</w:t>
      </w:r>
      <w:r w:rsidRPr="004F7726">
        <w:t xml:space="preserve"> </w:t>
      </w:r>
      <w:r w:rsidR="00256593">
        <w:t>EUR</w:t>
      </w:r>
      <w:r w:rsidR="00997D3A">
        <w:t xml:space="preserve"> na mzdy </w:t>
      </w:r>
      <w:r w:rsidRPr="004F7726">
        <w:t>bolo skutočné čerpanie k 31.12.</w:t>
      </w:r>
      <w:r w:rsidR="00C73F26">
        <w:t>202</w:t>
      </w:r>
      <w:r w:rsidR="00A33923">
        <w:t>2</w:t>
      </w:r>
      <w:r w:rsidRPr="004F7726">
        <w:t xml:space="preserve"> </w:t>
      </w:r>
      <w:r w:rsidR="00AC7E24">
        <w:t>v</w:t>
      </w:r>
      <w:r w:rsidR="001B4266">
        <w:t> </w:t>
      </w:r>
      <w:r w:rsidR="00AC7E24">
        <w:t>sume</w:t>
      </w:r>
      <w:r w:rsidR="001B4266">
        <w:t xml:space="preserve"> </w:t>
      </w:r>
      <w:r w:rsidR="00A33923">
        <w:t>284 794,75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A33923">
        <w:t>100</w:t>
      </w:r>
      <w:r w:rsidRPr="004F7726">
        <w:t xml:space="preserve"> % čerpanie.</w:t>
      </w:r>
      <w:r w:rsidR="00351F02">
        <w:t xml:space="preserve"> Prostriedky na odvody boli rozpočtované vo výške 120 160,10 EUR a skutočne čerpané boli vo výške 119 211,65 EUR čo predstavuje 100%.  </w:t>
      </w:r>
      <w:r w:rsidR="00D21854">
        <w:t xml:space="preserve"> </w:t>
      </w:r>
      <w:r w:rsidR="00351F02">
        <w:t xml:space="preserve">Prostriedky vynaložené na energie boli rozpočtované vo výške 41 622,96 EUR a skutočne čerpané boli 41 575,09 EUR (100% plnenie). Vodné a stočné bolo rozpočtované na 2 260,09 EUR a čerpané vo výške 90% a to 2 042,36 EUR. Poštové služby boli čerpané vo výške 100% a to v sume 937,34 EUR. Telekomunikačné služby boli čerpané vo výške 93% plnenia a to 2 707,67 EUR. Všeobecný materiál bol rozpočtovaný vo výške 28 019,72 EUR a čerpaný 27 727,91 EUR, čo činilo 99% plnenia. Tu musíme podotknúť, že významnú položku tvorí všeobecný materiál komunitného centra a terénnej práce, na ktorý je dostávaná dotácia. </w:t>
      </w:r>
      <w:r w:rsidR="00D5251F">
        <w:t>Významnú položku vo výdavkoch tvorí nákup potravín školskej jedálne vo výške 33 897,03 EUR (100% čerpanie). Opravy budov a objektov boli rozpočtované vo výške 6 323,32 EUR a skutočne čerpané  vo výške 6 288,52 EUR (98% čerpanie). Na obecné akcie sa rozpočtovalo aj čerpalo 37 211,59 EUR</w:t>
      </w:r>
      <w:r w:rsidR="00351F02">
        <w:t xml:space="preserve"> </w:t>
      </w:r>
      <w:r w:rsidR="00D5251F">
        <w:t xml:space="preserve">(100% čerpanie). Všeobecné služby boli rozpočtované vo výške 54 364,63 EUR a skutočne čerpané vo výške 54 286,42 EUR, čo predstavovalo 100% čerpanie. Keďže obec sa neustále zapája do rôznych projektov, tak špeciálne služby v podobe hlavne externého manažmentu boli rozpočtované aj14 110,49 EUR a skutočne čerpané vo výške 13 994,00 EUR, čo predstavovalo 99% čerpanie. Na poplatky a odvody spojené hlavne so zábezpekou pri výstavbe bytových domov sa rozpočtovalo 7 545,61 EUR a skutočne čerpalo 7 311,32 EUR (97% plnenie). Na stravovanie pre zamestnancov a zároveň aj dotované obedy pre deti v hmotnej núdzi sa rozpočtovalo 13 093,12 EUR a čerpalo 13 084,99 EUR (100% čerpanie). </w:t>
      </w:r>
      <w:r w:rsidR="009D1A30">
        <w:t>Na odmeny pre poslancov sa čerpalo 7 263,49 EUR, čo bolo 100% rozpočtovaných prostriedkov. Na dohody potrebné pre obec hlavne v čase sezónnej práce a učiteľa tanca bolo rozpočtovaných 4 262,40 EUR a súčasne čerpaných 100% vo výške 4 242,67 EUR. Rozpočtovaných a taktiež aj čerpaných bolo 19 000,00 EUR pre Futbalový klub formou dotácie. Na základe zmluvy o dotácii boli poskytnuté prostriedky aj CZŠ vo výške 14 937,00 EUR. Taktiež boli poskytnuté prostriedky evanjelickej cirkvi vo výške 6 000,00 EUR.</w:t>
      </w:r>
    </w:p>
    <w:p w14:paraId="70413256" w14:textId="77777777" w:rsidR="00D97230" w:rsidRDefault="00D97230" w:rsidP="00D97230">
      <w:pPr>
        <w:tabs>
          <w:tab w:val="right" w:pos="284"/>
        </w:tabs>
        <w:jc w:val="both"/>
        <w:rPr>
          <w:b/>
        </w:rPr>
      </w:pPr>
    </w:p>
    <w:p w14:paraId="103512FE" w14:textId="77777777" w:rsidR="00D97230" w:rsidRDefault="00D97230" w:rsidP="00D97230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14:paraId="5F265697" w14:textId="0D94057B" w:rsidR="00D97230" w:rsidRDefault="00D97230" w:rsidP="00D97230">
      <w:pPr>
        <w:jc w:val="both"/>
      </w:pPr>
      <w:r w:rsidRPr="004F7726">
        <w:t xml:space="preserve">Z rozpočtovaných </w:t>
      </w:r>
      <w:r>
        <w:t xml:space="preserve">výdavkov </w:t>
      </w:r>
      <w:r w:rsidR="0058521F">
        <w:t>86 472,25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202</w:t>
      </w:r>
      <w:r w:rsidR="0058521F">
        <w:t>2</w:t>
      </w:r>
      <w:r w:rsidRPr="004F7726">
        <w:t xml:space="preserve"> </w:t>
      </w:r>
      <w:r>
        <w:t xml:space="preserve">v sume </w:t>
      </w:r>
      <w:r w:rsidR="0058521F">
        <w:t>85 662,52</w:t>
      </w:r>
      <w:r>
        <w:t xml:space="preserve"> EUR na úhradu miezd zamestnancom komunitných služieb</w:t>
      </w:r>
      <w:r w:rsidR="0058521F">
        <w:t xml:space="preserve"> a služieb terénnej práce.</w:t>
      </w:r>
      <w:r w:rsidR="004333AC">
        <w:t xml:space="preserve"> </w:t>
      </w:r>
      <w:r>
        <w:t xml:space="preserve">Na úhradu výdavkov zo ŠR bolo rozpočtovaných </w:t>
      </w:r>
      <w:r w:rsidR="0058521F">
        <w:t>37 053,36</w:t>
      </w:r>
      <w:r>
        <w:t xml:space="preserve"> EUR a skutočne čerpaných </w:t>
      </w:r>
      <w:r w:rsidR="0058521F">
        <w:t>36 958,12</w:t>
      </w:r>
      <w:r>
        <w:t xml:space="preserve"> EUR.</w:t>
      </w:r>
    </w:p>
    <w:p w14:paraId="5CD4C129" w14:textId="77777777" w:rsidR="00997D3A" w:rsidRDefault="00997D3A" w:rsidP="00D74B8A">
      <w:pPr>
        <w:tabs>
          <w:tab w:val="right" w:pos="284"/>
        </w:tabs>
        <w:jc w:val="both"/>
        <w:rPr>
          <w:b/>
        </w:rPr>
      </w:pPr>
    </w:p>
    <w:p w14:paraId="690327B8" w14:textId="77777777" w:rsid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Tovary a</w:t>
      </w:r>
      <w:r w:rsidR="001E46AD">
        <w:rPr>
          <w:b/>
        </w:rPr>
        <w:t> </w:t>
      </w:r>
      <w:r w:rsidR="004F7726" w:rsidRPr="004F7726">
        <w:rPr>
          <w:b/>
        </w:rPr>
        <w:t>služby</w:t>
      </w:r>
    </w:p>
    <w:p w14:paraId="3917B847" w14:textId="77777777" w:rsidR="001E46AD" w:rsidRPr="004F7726" w:rsidRDefault="001E46AD" w:rsidP="00D74B8A">
      <w:pPr>
        <w:tabs>
          <w:tab w:val="right" w:pos="284"/>
        </w:tabs>
        <w:jc w:val="both"/>
        <w:rPr>
          <w:b/>
        </w:rPr>
      </w:pPr>
    </w:p>
    <w:tbl>
      <w:tblPr>
        <w:tblW w:w="9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956"/>
        <w:gridCol w:w="1499"/>
        <w:gridCol w:w="1680"/>
        <w:gridCol w:w="1105"/>
      </w:tblGrid>
      <w:tr w:rsidR="00991C7A" w:rsidRPr="00747363" w14:paraId="194D9652" w14:textId="77777777" w:rsidTr="00991C7A">
        <w:trPr>
          <w:trHeight w:val="1429"/>
        </w:trPr>
        <w:tc>
          <w:tcPr>
            <w:tcW w:w="3006" w:type="dxa"/>
            <w:shd w:val="clear" w:color="auto" w:fill="D9D9D9"/>
          </w:tcPr>
          <w:p w14:paraId="5E054DFD" w14:textId="77777777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956" w:type="dxa"/>
            <w:shd w:val="clear" w:color="auto" w:fill="D9D9D9"/>
          </w:tcPr>
          <w:p w14:paraId="0C8DC6B8" w14:textId="0BF5432F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 xml:space="preserve">2022 </w:t>
            </w:r>
          </w:p>
        </w:tc>
        <w:tc>
          <w:tcPr>
            <w:tcW w:w="1416" w:type="dxa"/>
            <w:shd w:val="clear" w:color="auto" w:fill="D9D9D9"/>
          </w:tcPr>
          <w:p w14:paraId="73C6FAEA" w14:textId="77777777" w:rsidR="00991C7A" w:rsidRPr="00747363" w:rsidRDefault="00991C7A" w:rsidP="00991C7A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14:paraId="1C49486F" w14:textId="3394DB58" w:rsidR="00991C7A" w:rsidRPr="00747363" w:rsidRDefault="00991C7A" w:rsidP="00991C7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1688" w:type="dxa"/>
            <w:shd w:val="clear" w:color="auto" w:fill="D9D9D9"/>
          </w:tcPr>
          <w:p w14:paraId="360D3239" w14:textId="19E8217F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Skutočné čerpanie</w:t>
            </w:r>
          </w:p>
        </w:tc>
        <w:tc>
          <w:tcPr>
            <w:tcW w:w="1110" w:type="dxa"/>
            <w:shd w:val="clear" w:color="auto" w:fill="D9D9D9"/>
          </w:tcPr>
          <w:p w14:paraId="334C8315" w14:textId="04B29231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Plnenie v %</w:t>
            </w:r>
          </w:p>
        </w:tc>
      </w:tr>
      <w:tr w:rsidR="00991C7A" w:rsidRPr="00747363" w14:paraId="7173DC48" w14:textId="77777777" w:rsidTr="00991C7A">
        <w:trPr>
          <w:trHeight w:val="295"/>
        </w:trPr>
        <w:tc>
          <w:tcPr>
            <w:tcW w:w="3006" w:type="dxa"/>
          </w:tcPr>
          <w:p w14:paraId="508C8B86" w14:textId="572ED2B3" w:rsidR="00991C7A" w:rsidRPr="00D21EDC" w:rsidRDefault="00991C7A" w:rsidP="00991C7A">
            <w:r>
              <w:t xml:space="preserve">Všeobecné </w:t>
            </w:r>
            <w:r w:rsidR="00D55A2E">
              <w:t>materiál</w:t>
            </w:r>
          </w:p>
        </w:tc>
        <w:tc>
          <w:tcPr>
            <w:tcW w:w="1956" w:type="dxa"/>
          </w:tcPr>
          <w:p w14:paraId="3AD17550" w14:textId="5A96BF94" w:rsidR="00991C7A" w:rsidRPr="00D21EDC" w:rsidRDefault="00D55A2E" w:rsidP="00991C7A">
            <w:pPr>
              <w:ind w:firstLine="780"/>
            </w:pPr>
            <w:r>
              <w:t>30 300,00</w:t>
            </w:r>
          </w:p>
        </w:tc>
        <w:tc>
          <w:tcPr>
            <w:tcW w:w="1416" w:type="dxa"/>
          </w:tcPr>
          <w:p w14:paraId="57B86C6B" w14:textId="3F579185" w:rsidR="00991C7A" w:rsidRDefault="00D55A2E" w:rsidP="00991C7A">
            <w:pPr>
              <w:ind w:firstLine="323"/>
              <w:jc w:val="center"/>
            </w:pPr>
            <w:r>
              <w:t>28 019,72</w:t>
            </w:r>
          </w:p>
        </w:tc>
        <w:tc>
          <w:tcPr>
            <w:tcW w:w="1688" w:type="dxa"/>
          </w:tcPr>
          <w:p w14:paraId="108E4B8B" w14:textId="15A1D1B0" w:rsidR="00991C7A" w:rsidRPr="009568FD" w:rsidRDefault="00D55A2E" w:rsidP="00991C7A">
            <w:pPr>
              <w:ind w:firstLine="323"/>
              <w:jc w:val="center"/>
            </w:pPr>
            <w:r>
              <w:t>27 727,91</w:t>
            </w:r>
          </w:p>
        </w:tc>
        <w:tc>
          <w:tcPr>
            <w:tcW w:w="1110" w:type="dxa"/>
          </w:tcPr>
          <w:p w14:paraId="3DF4BFEE" w14:textId="27D0F04D" w:rsidR="00991C7A" w:rsidRPr="00D21EDC" w:rsidRDefault="00D55A2E" w:rsidP="00991C7A">
            <w:pPr>
              <w:jc w:val="center"/>
            </w:pPr>
            <w:r>
              <w:t>9</w:t>
            </w:r>
            <w:r w:rsidR="00991C7A">
              <w:t>9%</w:t>
            </w:r>
          </w:p>
        </w:tc>
      </w:tr>
      <w:tr w:rsidR="00991C7A" w:rsidRPr="00D21EDC" w14:paraId="376F8852" w14:textId="77777777" w:rsidTr="00991C7A">
        <w:trPr>
          <w:trHeight w:val="2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9A9" w14:textId="586F5F4F" w:rsidR="00991C7A" w:rsidRPr="00D21EDC" w:rsidRDefault="00991C7A" w:rsidP="00991C7A">
            <w:r>
              <w:t xml:space="preserve">Všeobecný </w:t>
            </w:r>
            <w:r w:rsidR="00D55A2E">
              <w:t>služby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37B" w14:textId="3A6FFF28" w:rsidR="00991C7A" w:rsidRPr="00D21EDC" w:rsidRDefault="00D55A2E" w:rsidP="00991C7A">
            <w:pPr>
              <w:ind w:firstLine="780"/>
            </w:pPr>
            <w:r>
              <w:t>40 710,00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326" w14:textId="21080F7E" w:rsidR="00991C7A" w:rsidRDefault="00D55A2E" w:rsidP="00991C7A">
            <w:pPr>
              <w:ind w:firstLine="323"/>
              <w:jc w:val="center"/>
            </w:pPr>
            <w:r>
              <w:t>54364,63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A2A" w14:textId="335FF4AA" w:rsidR="00991C7A" w:rsidRPr="009568FD" w:rsidRDefault="00D55A2E" w:rsidP="00991C7A">
            <w:pPr>
              <w:ind w:firstLine="323"/>
              <w:jc w:val="center"/>
            </w:pPr>
            <w:r>
              <w:t>54 286,42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E36" w14:textId="7311AEFE" w:rsidR="00991C7A" w:rsidRPr="00D21EDC" w:rsidRDefault="00D55A2E" w:rsidP="00991C7A">
            <w:pPr>
              <w:jc w:val="center"/>
            </w:pPr>
            <w:r>
              <w:t>100</w:t>
            </w:r>
            <w:r w:rsidR="00991C7A">
              <w:t>%</w:t>
            </w:r>
          </w:p>
        </w:tc>
      </w:tr>
      <w:tr w:rsidR="00991C7A" w:rsidRPr="00D21EDC" w14:paraId="28BA4D39" w14:textId="77777777" w:rsidTr="00991C7A">
        <w:trPr>
          <w:trHeight w:val="2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F4D" w14:textId="77777777" w:rsidR="00991C7A" w:rsidRPr="00D21EDC" w:rsidRDefault="00991C7A" w:rsidP="00991C7A">
            <w:r>
              <w:t>Energie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4AD4" w14:textId="186D8DAD" w:rsidR="00991C7A" w:rsidRPr="00D21EDC" w:rsidRDefault="00D55A2E" w:rsidP="00991C7A">
            <w:pPr>
              <w:ind w:firstLine="780"/>
            </w:pPr>
            <w:r>
              <w:t>33 970,00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8EED" w14:textId="27BB017D" w:rsidR="00991C7A" w:rsidRDefault="00D55A2E" w:rsidP="00991C7A">
            <w:pPr>
              <w:ind w:firstLine="323"/>
              <w:jc w:val="center"/>
            </w:pPr>
            <w:r>
              <w:t>41 622,96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FED" w14:textId="7061CB43" w:rsidR="00991C7A" w:rsidRPr="009568FD" w:rsidRDefault="00D55A2E" w:rsidP="00991C7A">
            <w:pPr>
              <w:ind w:firstLine="323"/>
              <w:jc w:val="center"/>
            </w:pPr>
            <w:r>
              <w:t>41 575,09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17AE" w14:textId="37A9367F" w:rsidR="00991C7A" w:rsidRPr="00D21EDC" w:rsidRDefault="00D55A2E" w:rsidP="00991C7A">
            <w:pPr>
              <w:jc w:val="center"/>
            </w:pPr>
            <w:r>
              <w:t>100</w:t>
            </w:r>
            <w:r w:rsidR="00991C7A">
              <w:t>%</w:t>
            </w:r>
          </w:p>
        </w:tc>
      </w:tr>
      <w:tr w:rsidR="00991C7A" w:rsidRPr="00D21EDC" w14:paraId="28203D96" w14:textId="77777777" w:rsidTr="00991C7A">
        <w:trPr>
          <w:trHeight w:val="2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379" w14:textId="77777777" w:rsidR="00991C7A" w:rsidRPr="00D21EDC" w:rsidRDefault="00991C7A" w:rsidP="00991C7A">
            <w:r>
              <w:t>Vodné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28A" w14:textId="03F2740E" w:rsidR="00991C7A" w:rsidRPr="00D21EDC" w:rsidRDefault="00D55A2E" w:rsidP="00991C7A">
            <w:pPr>
              <w:ind w:firstLine="780"/>
            </w:pPr>
            <w:r>
              <w:t>3 700,00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239" w14:textId="2EF998A4" w:rsidR="00991C7A" w:rsidRDefault="00D55A2E" w:rsidP="00991C7A">
            <w:pPr>
              <w:ind w:firstLine="323"/>
              <w:jc w:val="center"/>
            </w:pPr>
            <w:r>
              <w:t>2 260,09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69D9" w14:textId="300AD140" w:rsidR="00991C7A" w:rsidRPr="009568FD" w:rsidRDefault="00D55A2E" w:rsidP="00991C7A">
            <w:pPr>
              <w:ind w:firstLine="323"/>
              <w:jc w:val="center"/>
            </w:pPr>
            <w:r>
              <w:t>2 024,36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8C5" w14:textId="0CA2E589" w:rsidR="00991C7A" w:rsidRPr="00D21EDC" w:rsidRDefault="00D55A2E" w:rsidP="00991C7A">
            <w:pPr>
              <w:jc w:val="center"/>
            </w:pPr>
            <w:r>
              <w:t>90</w:t>
            </w:r>
            <w:r w:rsidR="00991C7A">
              <w:t>%</w:t>
            </w:r>
          </w:p>
        </w:tc>
      </w:tr>
      <w:tr w:rsidR="00991C7A" w:rsidRPr="00D21EDC" w14:paraId="7544967B" w14:textId="77777777" w:rsidTr="00991C7A">
        <w:trPr>
          <w:trHeight w:val="2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C2B" w14:textId="77777777" w:rsidR="00991C7A" w:rsidRPr="00D21EDC" w:rsidRDefault="00991C7A" w:rsidP="00991C7A">
            <w:r>
              <w:t>Poštovné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52C" w14:textId="30915750" w:rsidR="00991C7A" w:rsidRPr="00D21EDC" w:rsidRDefault="00D55A2E" w:rsidP="00991C7A">
            <w:pPr>
              <w:ind w:firstLine="780"/>
            </w:pPr>
            <w:r>
              <w:t>1 000,00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027F" w14:textId="0B8436C7" w:rsidR="00991C7A" w:rsidRDefault="00D55A2E" w:rsidP="00991C7A">
            <w:pPr>
              <w:ind w:firstLine="323"/>
              <w:jc w:val="center"/>
            </w:pPr>
            <w:r>
              <w:t>940,00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FCB9" w14:textId="0E08BA2A" w:rsidR="00991C7A" w:rsidRPr="009568FD" w:rsidRDefault="00D55A2E" w:rsidP="00991C7A">
            <w:pPr>
              <w:ind w:firstLine="323"/>
              <w:jc w:val="center"/>
            </w:pPr>
            <w:r>
              <w:t>937,34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7B2" w14:textId="2238318C" w:rsidR="00991C7A" w:rsidRPr="00D21EDC" w:rsidRDefault="00D55A2E" w:rsidP="00991C7A">
            <w:pPr>
              <w:jc w:val="center"/>
            </w:pPr>
            <w:r>
              <w:t>100</w:t>
            </w:r>
            <w:r w:rsidR="00991C7A">
              <w:t>%</w:t>
            </w:r>
          </w:p>
        </w:tc>
      </w:tr>
      <w:tr w:rsidR="00991C7A" w:rsidRPr="00D21EDC" w14:paraId="3A0263A4" w14:textId="77777777" w:rsidTr="00991C7A">
        <w:trPr>
          <w:trHeight w:val="2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F52" w14:textId="01B04A28" w:rsidR="00991C7A" w:rsidRPr="00D21EDC" w:rsidRDefault="00D55A2E" w:rsidP="00991C7A">
            <w:r>
              <w:t>Špeciálne služby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9B2" w14:textId="65D66CDA" w:rsidR="00991C7A" w:rsidRPr="00D21EDC" w:rsidRDefault="00D55A2E" w:rsidP="00991C7A">
            <w:pPr>
              <w:ind w:firstLine="780"/>
            </w:pPr>
            <w:r>
              <w:t>24 450,00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ED7A" w14:textId="255C1DB5" w:rsidR="00991C7A" w:rsidRDefault="00D55A2E" w:rsidP="00991C7A">
            <w:pPr>
              <w:ind w:firstLine="323"/>
              <w:jc w:val="center"/>
            </w:pPr>
            <w:r>
              <w:t>14 110,49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3A4" w14:textId="43930D33" w:rsidR="00991C7A" w:rsidRPr="009568FD" w:rsidRDefault="00D55A2E" w:rsidP="00991C7A">
            <w:pPr>
              <w:ind w:firstLine="323"/>
              <w:jc w:val="center"/>
            </w:pPr>
            <w:r>
              <w:t>13 994,00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31E" w14:textId="2110309B" w:rsidR="00991C7A" w:rsidRPr="00D21EDC" w:rsidRDefault="00991C7A" w:rsidP="00991C7A">
            <w:pPr>
              <w:jc w:val="center"/>
            </w:pPr>
            <w:r>
              <w:t>99%</w:t>
            </w:r>
          </w:p>
        </w:tc>
      </w:tr>
      <w:tr w:rsidR="00991C7A" w:rsidRPr="00D21EDC" w14:paraId="29250110" w14:textId="77777777" w:rsidTr="00991C7A">
        <w:trPr>
          <w:trHeight w:val="2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7D5" w14:textId="77777777" w:rsidR="00991C7A" w:rsidRPr="00D21EDC" w:rsidRDefault="00991C7A" w:rsidP="00991C7A">
            <w:r>
              <w:t>Telefón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445" w14:textId="64F4D1B1" w:rsidR="00991C7A" w:rsidRPr="00D21EDC" w:rsidRDefault="00D55A2E" w:rsidP="00991C7A">
            <w:pPr>
              <w:ind w:firstLine="780"/>
            </w:pPr>
            <w:r>
              <w:t>2 965,00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503" w14:textId="41D678BE" w:rsidR="00991C7A" w:rsidRDefault="00D55A2E" w:rsidP="00991C7A">
            <w:pPr>
              <w:ind w:firstLine="323"/>
              <w:jc w:val="center"/>
            </w:pPr>
            <w:r>
              <w:t>2 925,00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E641" w14:textId="4215E40A" w:rsidR="00991C7A" w:rsidRPr="009568FD" w:rsidRDefault="00D55A2E" w:rsidP="00D55A2E">
            <w:pPr>
              <w:ind w:firstLine="323"/>
            </w:pPr>
            <w:r>
              <w:t>2 707,67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7A0" w14:textId="7501AAF6" w:rsidR="00991C7A" w:rsidRPr="00D21EDC" w:rsidRDefault="00D55A2E" w:rsidP="00991C7A">
            <w:pPr>
              <w:jc w:val="center"/>
            </w:pPr>
            <w:r>
              <w:t>93</w:t>
            </w:r>
            <w:r w:rsidR="00991C7A">
              <w:t>%</w:t>
            </w:r>
          </w:p>
        </w:tc>
      </w:tr>
    </w:tbl>
    <w:p w14:paraId="0DEAB50E" w14:textId="77777777" w:rsidR="007A6685" w:rsidRDefault="007A6685" w:rsidP="00D74B8A">
      <w:pPr>
        <w:jc w:val="both"/>
      </w:pPr>
    </w:p>
    <w:p w14:paraId="1327EC5D" w14:textId="77777777" w:rsidR="00D079E0" w:rsidRDefault="00D079E0" w:rsidP="00D74B8A">
      <w:pPr>
        <w:jc w:val="both"/>
      </w:pPr>
    </w:p>
    <w:p w14:paraId="014DAAB6" w14:textId="77777777" w:rsidR="00D079E0" w:rsidRPr="004F7726" w:rsidRDefault="00D079E0" w:rsidP="00D74B8A">
      <w:pPr>
        <w:jc w:val="both"/>
      </w:pPr>
    </w:p>
    <w:p w14:paraId="0030A2B2" w14:textId="77777777" w:rsidR="004F7726" w:rsidRPr="009568FD" w:rsidRDefault="004F7726" w:rsidP="00DC35CD">
      <w:pPr>
        <w:numPr>
          <w:ilvl w:val="0"/>
          <w:numId w:val="6"/>
        </w:numPr>
        <w:ind w:left="284" w:hanging="284"/>
        <w:rPr>
          <w:b/>
        </w:rPr>
      </w:pPr>
      <w:r w:rsidRPr="009568FD">
        <w:rPr>
          <w:b/>
        </w:rPr>
        <w:lastRenderedPageBreak/>
        <w:t xml:space="preserve">Kapitálové výdavky </w:t>
      </w:r>
    </w:p>
    <w:p w14:paraId="64DE3A83" w14:textId="77777777"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993"/>
        <w:gridCol w:w="2463"/>
        <w:gridCol w:w="2473"/>
      </w:tblGrid>
      <w:tr w:rsidR="00991C7A" w:rsidRPr="00747363" w14:paraId="6F99E1F0" w14:textId="77777777" w:rsidTr="00991C7A">
        <w:tc>
          <w:tcPr>
            <w:tcW w:w="2307" w:type="dxa"/>
            <w:shd w:val="clear" w:color="auto" w:fill="D9D9D9"/>
          </w:tcPr>
          <w:p w14:paraId="3C77A81B" w14:textId="2020D9DB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2022 po poslednej zmene</w:t>
            </w:r>
          </w:p>
        </w:tc>
        <w:tc>
          <w:tcPr>
            <w:tcW w:w="1993" w:type="dxa"/>
            <w:shd w:val="clear" w:color="auto" w:fill="D9D9D9"/>
          </w:tcPr>
          <w:p w14:paraId="275274B6" w14:textId="77777777" w:rsidR="00991C7A" w:rsidRPr="00747363" w:rsidRDefault="00991C7A" w:rsidP="00991C7A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14:paraId="5C13609A" w14:textId="21542EE7" w:rsidR="00991C7A" w:rsidRPr="00747363" w:rsidRDefault="00991C7A" w:rsidP="00991C7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2463" w:type="dxa"/>
            <w:shd w:val="clear" w:color="auto" w:fill="D9D9D9"/>
          </w:tcPr>
          <w:p w14:paraId="5578E6FA" w14:textId="28AA8DF6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Skutočné čerpanie</w:t>
            </w:r>
          </w:p>
        </w:tc>
        <w:tc>
          <w:tcPr>
            <w:tcW w:w="2473" w:type="dxa"/>
            <w:shd w:val="clear" w:color="auto" w:fill="D9D9D9"/>
          </w:tcPr>
          <w:p w14:paraId="1A41F67D" w14:textId="680AF607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Plnenie v %</w:t>
            </w:r>
          </w:p>
        </w:tc>
      </w:tr>
      <w:tr w:rsidR="00991C7A" w:rsidRPr="00747363" w14:paraId="29099979" w14:textId="77777777" w:rsidTr="00991C7A">
        <w:tc>
          <w:tcPr>
            <w:tcW w:w="2307" w:type="dxa"/>
          </w:tcPr>
          <w:p w14:paraId="7D7DADCB" w14:textId="35245774" w:rsidR="00991C7A" w:rsidRPr="00D21EDC" w:rsidRDefault="00D55A2E" w:rsidP="00991C7A">
            <w:pPr>
              <w:jc w:val="center"/>
            </w:pPr>
            <w:r>
              <w:t>1 265 167,00</w:t>
            </w:r>
          </w:p>
        </w:tc>
        <w:tc>
          <w:tcPr>
            <w:tcW w:w="1993" w:type="dxa"/>
          </w:tcPr>
          <w:p w14:paraId="089B85BE" w14:textId="6498EB81" w:rsidR="00991C7A" w:rsidRDefault="00D55A2E" w:rsidP="00991C7A">
            <w:pPr>
              <w:jc w:val="center"/>
            </w:pPr>
            <w:r>
              <w:t>1 294 925,20</w:t>
            </w:r>
          </w:p>
        </w:tc>
        <w:tc>
          <w:tcPr>
            <w:tcW w:w="2463" w:type="dxa"/>
          </w:tcPr>
          <w:p w14:paraId="59813D74" w14:textId="31068465" w:rsidR="00991C7A" w:rsidRPr="00D21EDC" w:rsidRDefault="00D55A2E" w:rsidP="00991C7A">
            <w:pPr>
              <w:jc w:val="center"/>
            </w:pPr>
            <w:r>
              <w:t>738 764,52</w:t>
            </w:r>
          </w:p>
        </w:tc>
        <w:tc>
          <w:tcPr>
            <w:tcW w:w="2473" w:type="dxa"/>
          </w:tcPr>
          <w:p w14:paraId="4E1F7CF5" w14:textId="5ACF764F" w:rsidR="00991C7A" w:rsidRPr="009568FD" w:rsidRDefault="00D55A2E" w:rsidP="00991C7A">
            <w:pPr>
              <w:jc w:val="center"/>
            </w:pPr>
            <w:r>
              <w:t>57</w:t>
            </w:r>
            <w:r w:rsidR="00991C7A">
              <w:t>%</w:t>
            </w:r>
          </w:p>
        </w:tc>
      </w:tr>
    </w:tbl>
    <w:p w14:paraId="705181F5" w14:textId="77777777" w:rsidR="002F38CE" w:rsidRDefault="002F38CE" w:rsidP="00727D46">
      <w:pPr>
        <w:outlineLvl w:val="0"/>
      </w:pPr>
    </w:p>
    <w:p w14:paraId="01F38D64" w14:textId="1960F57F" w:rsidR="00D12AA6" w:rsidRDefault="00D12AA6" w:rsidP="00D12AA6">
      <w:pPr>
        <w:jc w:val="both"/>
      </w:pPr>
      <w:r>
        <w:t xml:space="preserve">Z rozpočtovaných kapitálových výdavkov </w:t>
      </w:r>
      <w:r w:rsidR="00D55A2E">
        <w:t>1 294 925,20</w:t>
      </w:r>
      <w:r>
        <w:t xml:space="preserve"> EUR bolo skutočne čerpané  k 31.12.</w:t>
      </w:r>
      <w:r w:rsidR="00537984">
        <w:t>202</w:t>
      </w:r>
      <w:r w:rsidR="00D55A2E">
        <w:t>2</w:t>
      </w:r>
      <w:r>
        <w:t xml:space="preserve"> v sume </w:t>
      </w:r>
      <w:r w:rsidR="00D55A2E">
        <w:t>738 764,52</w:t>
      </w:r>
      <w:r>
        <w:t xml:space="preserve"> EUR, čo predstavuje  </w:t>
      </w:r>
      <w:r w:rsidR="00D55A2E">
        <w:t>52</w:t>
      </w:r>
      <w:r w:rsidR="009568FD">
        <w:t xml:space="preserve">% </w:t>
      </w:r>
      <w:r>
        <w:t xml:space="preserve"> čerpanie. </w:t>
      </w:r>
    </w:p>
    <w:p w14:paraId="7783F2B1" w14:textId="77777777" w:rsidR="00D12AA6" w:rsidRDefault="00D12AA6" w:rsidP="00727D46">
      <w:pPr>
        <w:outlineLvl w:val="0"/>
      </w:pPr>
    </w:p>
    <w:p w14:paraId="1C026771" w14:textId="77777777" w:rsidR="00D74B8A" w:rsidRPr="009568FD" w:rsidRDefault="00D74B8A" w:rsidP="00D74B8A">
      <w:pPr>
        <w:jc w:val="both"/>
      </w:pPr>
      <w:r w:rsidRPr="009568FD">
        <w:t xml:space="preserve">Čerpanie jednotlivých rozpočtových položiek kapitálového rozpočtu je prílohou Záverečného účtu. </w:t>
      </w:r>
    </w:p>
    <w:p w14:paraId="23471D43" w14:textId="77777777" w:rsidR="00D74B8A" w:rsidRPr="007A6685" w:rsidRDefault="00D74B8A" w:rsidP="00727D46">
      <w:pPr>
        <w:outlineLvl w:val="0"/>
        <w:rPr>
          <w:color w:val="FF0000"/>
        </w:rPr>
      </w:pPr>
    </w:p>
    <w:p w14:paraId="7A3A6A8E" w14:textId="77777777"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14:paraId="101B3647" w14:textId="6512DA27" w:rsidR="00537984" w:rsidRPr="00CD11DB" w:rsidRDefault="00D55A2E" w:rsidP="00CE0E5A">
      <w:pPr>
        <w:jc w:val="both"/>
        <w:rPr>
          <w:b/>
        </w:rPr>
      </w:pPr>
      <w:r>
        <w:rPr>
          <w:b/>
        </w:rPr>
        <w:t>Výstavba Zberného dvora</w:t>
      </w:r>
    </w:p>
    <w:p w14:paraId="7EFDEB3A" w14:textId="0A793B5A" w:rsidR="00537984" w:rsidRDefault="00537984" w:rsidP="00CE0E5A">
      <w:pPr>
        <w:jc w:val="both"/>
      </w:pPr>
      <w:r>
        <w:t xml:space="preserve">Z rozpočtovaných </w:t>
      </w:r>
      <w:r w:rsidR="00D55A2E">
        <w:t>441 193,04 EUR bolo skutočne čerpaných 334 284,41 EUR, čo predstavovalo 80%.</w:t>
      </w:r>
    </w:p>
    <w:p w14:paraId="1087881C" w14:textId="43DEF52B" w:rsidR="00DA0353" w:rsidRDefault="009413CF" w:rsidP="00CE0E5A">
      <w:pPr>
        <w:jc w:val="both"/>
        <w:rPr>
          <w:b/>
          <w:bCs/>
        </w:rPr>
      </w:pPr>
      <w:r>
        <w:rPr>
          <w:b/>
          <w:bCs/>
        </w:rPr>
        <w:t>Výstavba bytových domov</w:t>
      </w:r>
    </w:p>
    <w:p w14:paraId="7B945AAB" w14:textId="516545B0" w:rsidR="009413CF" w:rsidRPr="009413CF" w:rsidRDefault="009413CF" w:rsidP="00CE0E5A">
      <w:pPr>
        <w:jc w:val="both"/>
      </w:pPr>
      <w:r>
        <w:t>Na výstavbu bytových domov bolo rozpočtovaných 785 015,00 EUR a skutočne čerpaných bolo 336 169,05 EUR, čo prestavovalo 42%.</w:t>
      </w:r>
    </w:p>
    <w:p w14:paraId="62ADF2DA" w14:textId="77777777" w:rsidR="00CD11DB" w:rsidRDefault="00CD11DB" w:rsidP="00CE0E5A">
      <w:pPr>
        <w:jc w:val="both"/>
      </w:pPr>
      <w:r w:rsidRPr="00CD11DB">
        <w:rPr>
          <w:b/>
        </w:rPr>
        <w:t>Realizácia</w:t>
      </w:r>
      <w:r>
        <w:t xml:space="preserve"> </w:t>
      </w:r>
      <w:r w:rsidRPr="00CD11DB">
        <w:rPr>
          <w:b/>
        </w:rPr>
        <w:t>nových stavieb</w:t>
      </w:r>
    </w:p>
    <w:p w14:paraId="14F7202F" w14:textId="170337F9" w:rsidR="002F6C43" w:rsidRDefault="00E85071" w:rsidP="00CE0E5A">
      <w:pPr>
        <w:jc w:val="both"/>
      </w:pPr>
      <w:r>
        <w:t xml:space="preserve">Z rozpočtovaných </w:t>
      </w:r>
      <w:r w:rsidR="009413CF">
        <w:t>8 376,01 EUR bolo aj skutočne čerpaných 8 376,01 EUR vo výške 100% čerpania.</w:t>
      </w:r>
    </w:p>
    <w:p w14:paraId="3A7736D1" w14:textId="77777777" w:rsidR="00896219" w:rsidRPr="00654F65" w:rsidRDefault="00896219" w:rsidP="004630D1">
      <w:pPr>
        <w:ind w:left="360"/>
        <w:jc w:val="both"/>
        <w:rPr>
          <w:b/>
        </w:rPr>
      </w:pPr>
    </w:p>
    <w:p w14:paraId="0A7EC7D2" w14:textId="77777777" w:rsidR="004D5391" w:rsidRPr="002F3A7E" w:rsidRDefault="004D5391" w:rsidP="00DC35CD">
      <w:pPr>
        <w:numPr>
          <w:ilvl w:val="0"/>
          <w:numId w:val="6"/>
        </w:numPr>
        <w:ind w:left="284" w:hanging="284"/>
        <w:rPr>
          <w:b/>
        </w:rPr>
      </w:pPr>
      <w:r w:rsidRPr="002F3A7E">
        <w:rPr>
          <w:b/>
        </w:rPr>
        <w:t xml:space="preserve">Výdavkové finančné operácie </w:t>
      </w:r>
    </w:p>
    <w:p w14:paraId="3CC4793D" w14:textId="77777777"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993"/>
        <w:gridCol w:w="2463"/>
        <w:gridCol w:w="2473"/>
      </w:tblGrid>
      <w:tr w:rsidR="00991C7A" w:rsidRPr="00747363" w14:paraId="3DBDE3E4" w14:textId="77777777" w:rsidTr="00991C7A">
        <w:tc>
          <w:tcPr>
            <w:tcW w:w="2307" w:type="dxa"/>
            <w:shd w:val="clear" w:color="auto" w:fill="D9D9D9"/>
          </w:tcPr>
          <w:p w14:paraId="586BEA9B" w14:textId="79D00699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2022 po poslednej zmene</w:t>
            </w:r>
          </w:p>
        </w:tc>
        <w:tc>
          <w:tcPr>
            <w:tcW w:w="1993" w:type="dxa"/>
            <w:shd w:val="clear" w:color="auto" w:fill="D9D9D9"/>
          </w:tcPr>
          <w:p w14:paraId="3C9A029C" w14:textId="77777777" w:rsidR="00991C7A" w:rsidRPr="00747363" w:rsidRDefault="00991C7A" w:rsidP="00991C7A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14:paraId="63F8DE84" w14:textId="7B62EB37" w:rsidR="00991C7A" w:rsidRPr="00747363" w:rsidRDefault="00991C7A" w:rsidP="00991C7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2463" w:type="dxa"/>
            <w:shd w:val="clear" w:color="auto" w:fill="D9D9D9"/>
          </w:tcPr>
          <w:p w14:paraId="3F142728" w14:textId="57ACF470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Skutočné čerpanie</w:t>
            </w:r>
          </w:p>
        </w:tc>
        <w:tc>
          <w:tcPr>
            <w:tcW w:w="2473" w:type="dxa"/>
            <w:shd w:val="clear" w:color="auto" w:fill="D9D9D9"/>
          </w:tcPr>
          <w:p w14:paraId="032F0420" w14:textId="6D0324AC" w:rsidR="00991C7A" w:rsidRPr="00747363" w:rsidRDefault="00991C7A" w:rsidP="00991C7A">
            <w:pPr>
              <w:jc w:val="center"/>
              <w:rPr>
                <w:b/>
              </w:rPr>
            </w:pPr>
            <w:r>
              <w:rPr>
                <w:b/>
              </w:rPr>
              <w:t>Plnenie v %</w:t>
            </w:r>
          </w:p>
        </w:tc>
      </w:tr>
      <w:tr w:rsidR="00991C7A" w:rsidRPr="00747363" w14:paraId="525D7173" w14:textId="77777777" w:rsidTr="00991C7A">
        <w:tc>
          <w:tcPr>
            <w:tcW w:w="2307" w:type="dxa"/>
          </w:tcPr>
          <w:p w14:paraId="38DC7860" w14:textId="4A59A074" w:rsidR="00991C7A" w:rsidRPr="00D21EDC" w:rsidRDefault="009413CF" w:rsidP="00991C7A">
            <w:pPr>
              <w:jc w:val="center"/>
            </w:pPr>
            <w:r>
              <w:t>30 000,00</w:t>
            </w:r>
          </w:p>
        </w:tc>
        <w:tc>
          <w:tcPr>
            <w:tcW w:w="1993" w:type="dxa"/>
          </w:tcPr>
          <w:p w14:paraId="2BFE33FC" w14:textId="5CD9B3F8" w:rsidR="00991C7A" w:rsidRDefault="009413CF" w:rsidP="00991C7A">
            <w:pPr>
              <w:jc w:val="center"/>
            </w:pPr>
            <w:r>
              <w:t>30 000,00</w:t>
            </w:r>
          </w:p>
        </w:tc>
        <w:tc>
          <w:tcPr>
            <w:tcW w:w="2463" w:type="dxa"/>
          </w:tcPr>
          <w:p w14:paraId="7D02BD7C" w14:textId="110C4FDE" w:rsidR="00991C7A" w:rsidRPr="00D21EDC" w:rsidRDefault="009413CF" w:rsidP="00991C7A">
            <w:pPr>
              <w:jc w:val="center"/>
            </w:pPr>
            <w:r>
              <w:t>5 714,10</w:t>
            </w:r>
          </w:p>
        </w:tc>
        <w:tc>
          <w:tcPr>
            <w:tcW w:w="2473" w:type="dxa"/>
          </w:tcPr>
          <w:p w14:paraId="6D2C2A3E" w14:textId="317488F2" w:rsidR="00991C7A" w:rsidRPr="009413CF" w:rsidRDefault="009413CF" w:rsidP="00991C7A">
            <w:pPr>
              <w:jc w:val="center"/>
              <w:rPr>
                <w:bCs/>
              </w:rPr>
            </w:pPr>
            <w:r w:rsidRPr="009413CF">
              <w:rPr>
                <w:bCs/>
              </w:rPr>
              <w:t>19</w:t>
            </w:r>
          </w:p>
        </w:tc>
      </w:tr>
    </w:tbl>
    <w:p w14:paraId="65D63C64" w14:textId="77777777" w:rsidR="00727D46" w:rsidRDefault="00727D46" w:rsidP="004D5391">
      <w:pPr>
        <w:jc w:val="both"/>
      </w:pPr>
    </w:p>
    <w:p w14:paraId="66D7AC95" w14:textId="1FD2C5B9" w:rsidR="004C2A4E" w:rsidRDefault="00D12AA6" w:rsidP="00E12C04">
      <w:pPr>
        <w:jc w:val="both"/>
      </w:pPr>
      <w:r>
        <w:t xml:space="preserve">Z rozpočtovaných </w:t>
      </w:r>
      <w:r w:rsidR="00644B53">
        <w:t>výdavkových finančných operácií</w:t>
      </w:r>
      <w:r w:rsidR="002F3A7E">
        <w:t xml:space="preserve"> </w:t>
      </w:r>
      <w:r w:rsidR="00AC0004">
        <w:t>3</w:t>
      </w:r>
      <w:r w:rsidR="009413CF">
        <w:t>0</w:t>
      </w:r>
      <w:r w:rsidR="00AC0004">
        <w:t> 000,00</w:t>
      </w:r>
      <w:r>
        <w:t xml:space="preserve"> EUR bolo skutočne čerpané  k 31.12.</w:t>
      </w:r>
      <w:r w:rsidR="00C34F53">
        <w:t>202</w:t>
      </w:r>
      <w:r w:rsidR="009413CF">
        <w:t>2</w:t>
      </w:r>
      <w:r>
        <w:t xml:space="preserve"> v sume </w:t>
      </w:r>
      <w:r w:rsidR="009413CF">
        <w:t>5 714,10</w:t>
      </w:r>
      <w:r>
        <w:t xml:space="preserve"> EUR</w:t>
      </w:r>
      <w:r w:rsidR="009413CF">
        <w:t xml:space="preserve"> vynaložených na istinu spojenú s úverom zo ŠFRB.</w:t>
      </w:r>
      <w:r w:rsidR="004C2A4E">
        <w:tab/>
      </w:r>
    </w:p>
    <w:p w14:paraId="7D2D1E6F" w14:textId="646D7358" w:rsidR="003F4D4C" w:rsidRDefault="007A195A" w:rsidP="009413CF">
      <w:pPr>
        <w:pStyle w:val="Nadpis1"/>
        <w:jc w:val="both"/>
        <w:rPr>
          <w:b w:val="0"/>
          <w:color w:val="0000FF"/>
        </w:rPr>
      </w:pPr>
      <w:bookmarkStart w:id="18" w:name="_Toc101429111"/>
      <w:r>
        <w:rPr>
          <w:highlight w:val="lightGray"/>
        </w:rPr>
        <w:t>4</w:t>
      </w:r>
      <w:r w:rsidR="007F6396" w:rsidRPr="0017511B">
        <w:rPr>
          <w:highlight w:val="lightGray"/>
        </w:rPr>
        <w:t xml:space="preserve">. Prebytok/schodok </w:t>
      </w:r>
      <w:r w:rsidR="00356CD8" w:rsidRPr="0017511B">
        <w:rPr>
          <w:highlight w:val="lightGray"/>
        </w:rPr>
        <w:t xml:space="preserve">rozpočtového </w:t>
      </w:r>
      <w:r w:rsidR="006D44AB" w:rsidRPr="0017511B">
        <w:rPr>
          <w:highlight w:val="lightGray"/>
        </w:rPr>
        <w:t>hospodárenia za rok</w:t>
      </w:r>
      <w:r w:rsidR="00727D46" w:rsidRPr="0017511B">
        <w:rPr>
          <w:highlight w:val="lightGray"/>
        </w:rPr>
        <w:t xml:space="preserve"> </w:t>
      </w:r>
      <w:r w:rsidR="009413CF">
        <w:rPr>
          <w:highlight w:val="lightGray"/>
        </w:rPr>
        <w:t>2022</w:t>
      </w:r>
      <w:bookmarkEnd w:id="18"/>
    </w:p>
    <w:p w14:paraId="46F58AA0" w14:textId="77777777" w:rsidR="00E12C04" w:rsidRPr="008258E4" w:rsidRDefault="00E12C04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63A59" w:rsidRPr="007C4D02" w14:paraId="598954A9" w14:textId="77777777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4D3F12B" w14:textId="77777777" w:rsidR="00C63A59" w:rsidRPr="00D12AA6" w:rsidRDefault="00C63A59" w:rsidP="00520498">
            <w:pPr>
              <w:jc w:val="center"/>
              <w:rPr>
                <w:rStyle w:val="Vrazn"/>
              </w:rPr>
            </w:pPr>
          </w:p>
          <w:p w14:paraId="61D7DEAD" w14:textId="77777777" w:rsidR="00C63A59" w:rsidRPr="00D12AA6" w:rsidRDefault="00C63A59" w:rsidP="00520498">
            <w:pPr>
              <w:jc w:val="center"/>
            </w:pPr>
            <w:r w:rsidRPr="00D12AA6">
              <w:rPr>
                <w:rStyle w:val="Vrazn"/>
              </w:rPr>
              <w:t>Hospodárenie obce</w:t>
            </w:r>
            <w:r w:rsidR="009029F8">
              <w:rPr>
                <w:rStyle w:val="Vrazn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31868DCE" w14:textId="77777777"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14:paraId="11FAF473" w14:textId="02019756"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C34F53">
              <w:rPr>
                <w:b/>
              </w:rPr>
              <w:t>202</w:t>
            </w:r>
            <w:r w:rsidR="009413CF">
              <w:rPr>
                <w:b/>
              </w:rPr>
              <w:t>2</w:t>
            </w:r>
            <w:r w:rsidR="005D4E0A" w:rsidRPr="00D12AA6">
              <w:rPr>
                <w:b/>
              </w:rPr>
              <w:t xml:space="preserve"> v EUR</w:t>
            </w:r>
          </w:p>
          <w:p w14:paraId="6380A6BC" w14:textId="77777777" w:rsidR="00C63A59" w:rsidRPr="00D12AA6" w:rsidRDefault="00C63A59" w:rsidP="00520498">
            <w:pPr>
              <w:jc w:val="center"/>
            </w:pPr>
          </w:p>
        </w:tc>
      </w:tr>
      <w:tr w:rsidR="00C63A59" w:rsidRPr="007C4D02" w14:paraId="738669B3" w14:textId="77777777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481B37C" w14:textId="77777777"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7ECF5896" w14:textId="77777777" w:rsidR="00C63A59" w:rsidRPr="007C4D02" w:rsidRDefault="00C63A59" w:rsidP="00520498"/>
        </w:tc>
      </w:tr>
      <w:tr w:rsidR="00C63A59" w:rsidRPr="007C4D02" w14:paraId="64A23A81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691F7EF" w14:textId="77777777" w:rsidR="00C63A59" w:rsidRPr="00CE0E5A" w:rsidRDefault="00C63A59" w:rsidP="00520498">
            <w:r w:rsidRPr="00CE0E5A"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8E141B3" w14:textId="317661C0" w:rsidR="00C63A59" w:rsidRPr="00CE0E5A" w:rsidRDefault="009413CF" w:rsidP="00340EC6">
            <w:pPr>
              <w:jc w:val="right"/>
            </w:pPr>
            <w:r>
              <w:t>761 575,15</w:t>
            </w:r>
          </w:p>
        </w:tc>
      </w:tr>
      <w:tr w:rsidR="00C63A59" w:rsidRPr="007C4D02" w14:paraId="3CEBE35F" w14:textId="77777777" w:rsidTr="009413C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EAB55D5" w14:textId="77777777" w:rsidR="00C63A59" w:rsidRPr="00CE0E5A" w:rsidRDefault="00C63A59" w:rsidP="00520498">
            <w:r w:rsidRPr="00CE0E5A"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E08A698" w14:textId="43411267" w:rsidR="00C63A59" w:rsidRPr="00CE0E5A" w:rsidRDefault="009413CF" w:rsidP="00340EC6">
            <w:pPr>
              <w:jc w:val="right"/>
            </w:pPr>
            <w:r>
              <w:t>753 271,50</w:t>
            </w:r>
          </w:p>
        </w:tc>
      </w:tr>
      <w:tr w:rsidR="00C63A59" w:rsidRPr="007C4D02" w14:paraId="1468BF44" w14:textId="77777777" w:rsidTr="009413C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07E784C" w14:textId="77777777" w:rsidR="00C63A59" w:rsidRPr="00CE0E5A" w:rsidRDefault="00C63A59" w:rsidP="00520498">
            <w:r w:rsidRPr="00CE0E5A">
              <w:rPr>
                <w:rStyle w:val="Zvraznenie"/>
                <w:b/>
                <w:bCs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ED9CBB5" w14:textId="5CA0FE00" w:rsidR="00C63A59" w:rsidRPr="00CE0E5A" w:rsidRDefault="009413CF" w:rsidP="00340EC6">
            <w:pPr>
              <w:jc w:val="right"/>
            </w:pPr>
            <w:r>
              <w:t>8 303,65</w:t>
            </w:r>
          </w:p>
        </w:tc>
      </w:tr>
      <w:tr w:rsidR="00C63A59" w:rsidRPr="007C4D02" w14:paraId="773F789D" w14:textId="77777777" w:rsidTr="009413C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17E4562" w14:textId="77777777" w:rsidR="00C63A59" w:rsidRPr="00CE0E5A" w:rsidRDefault="00C63A59" w:rsidP="00520498">
            <w:r w:rsidRPr="00CE0E5A"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438847D" w14:textId="3D868911" w:rsidR="00C63A59" w:rsidRPr="00CE0E5A" w:rsidRDefault="009413CF" w:rsidP="00340EC6">
            <w:pPr>
              <w:jc w:val="right"/>
            </w:pPr>
            <w:r>
              <w:t>636 783,41</w:t>
            </w:r>
          </w:p>
        </w:tc>
      </w:tr>
      <w:tr w:rsidR="00C63A59" w:rsidRPr="007C4D02" w14:paraId="11375CD7" w14:textId="77777777" w:rsidTr="009413C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9030AA2" w14:textId="77777777" w:rsidR="00C63A59" w:rsidRPr="00CE0E5A" w:rsidRDefault="00C63A59" w:rsidP="00520498">
            <w:r w:rsidRPr="00CE0E5A"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4BBBC65" w14:textId="317D3DA9" w:rsidR="00C63A59" w:rsidRPr="00CE0E5A" w:rsidRDefault="009413CF" w:rsidP="00340EC6">
            <w:pPr>
              <w:jc w:val="right"/>
            </w:pPr>
            <w:r>
              <w:t>738 764,52</w:t>
            </w:r>
          </w:p>
        </w:tc>
      </w:tr>
      <w:tr w:rsidR="00C63A59" w:rsidRPr="00AE531C" w14:paraId="02CCCD36" w14:textId="77777777" w:rsidTr="009413C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3F15809" w14:textId="77777777" w:rsidR="00C63A59" w:rsidRPr="00CE0E5A" w:rsidRDefault="00C63A59" w:rsidP="00520498">
            <w:pPr>
              <w:rPr>
                <w:b/>
                <w:i/>
              </w:rPr>
            </w:pPr>
            <w:r w:rsidRPr="00CE0E5A">
              <w:rPr>
                <w:b/>
                <w:i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CCB0007" w14:textId="3B3D3AB4" w:rsidR="00C63A59" w:rsidRPr="00CE0E5A" w:rsidRDefault="009413CF" w:rsidP="00340EC6">
            <w:pPr>
              <w:jc w:val="right"/>
            </w:pPr>
            <w:r>
              <w:t>-101 981,11</w:t>
            </w:r>
          </w:p>
        </w:tc>
      </w:tr>
      <w:tr w:rsidR="00C63A59" w:rsidRPr="00AE531C" w14:paraId="1EC71E61" w14:textId="77777777" w:rsidTr="009413C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5E93ABB" w14:textId="26CAF9DF" w:rsidR="00C63A59" w:rsidRPr="00CE0E5A" w:rsidRDefault="009413CF" w:rsidP="00A41C70">
            <w:bookmarkStart w:id="19" w:name="_Hlk133319981"/>
            <w:r>
              <w:rPr>
                <w:rStyle w:val="Zvraznenie"/>
                <w:b/>
                <w:bCs/>
              </w:rPr>
              <w:t>Schodok</w:t>
            </w:r>
            <w:r w:rsidR="00C63A59" w:rsidRPr="00CE0E5A">
              <w:rPr>
                <w:rStyle w:val="Zvraznenie"/>
                <w:b/>
                <w:bCs/>
              </w:rPr>
              <w:t xml:space="preserve">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5F7ECE8F" w14:textId="6BBDC775" w:rsidR="00C63A59" w:rsidRPr="00CE0E5A" w:rsidRDefault="009413CF" w:rsidP="00340EC6">
            <w:pPr>
              <w:jc w:val="right"/>
              <w:rPr>
                <w:b/>
              </w:rPr>
            </w:pPr>
            <w:r>
              <w:rPr>
                <w:b/>
              </w:rPr>
              <w:t>-93 677,46</w:t>
            </w:r>
          </w:p>
        </w:tc>
      </w:tr>
      <w:bookmarkEnd w:id="19"/>
      <w:tr w:rsidR="00C63A59" w:rsidRPr="007C4D02" w14:paraId="2573306F" w14:textId="77777777" w:rsidTr="009413C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E54302" w14:textId="380E9C3D" w:rsidR="00C63A59" w:rsidRPr="00CE0E5A" w:rsidRDefault="00452788" w:rsidP="00FB63C5">
            <w:pPr>
              <w:rPr>
                <w:rStyle w:val="Zvraznenie"/>
                <w:b/>
                <w:bCs/>
              </w:rPr>
            </w:pPr>
            <w:r w:rsidRPr="00CE0E5A">
              <w:rPr>
                <w:rStyle w:val="Zvraznenie"/>
                <w:b/>
              </w:rPr>
              <w:t xml:space="preserve">Úprava </w:t>
            </w:r>
            <w:r w:rsidR="009413CF">
              <w:rPr>
                <w:rStyle w:val="Zvraznenie"/>
                <w:b/>
              </w:rPr>
              <w:t>schodku</w:t>
            </w:r>
            <w:r w:rsidR="00C63A59" w:rsidRPr="00CE0E5A">
              <w:rPr>
                <w:rStyle w:val="Zvraznenie"/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148806B" w14:textId="710BF202" w:rsidR="00FB63C5" w:rsidRPr="00CE0E5A" w:rsidRDefault="00F667AD" w:rsidP="00FB63C5">
            <w:pPr>
              <w:jc w:val="right"/>
            </w:pPr>
            <w:r>
              <w:t>-9 716,36</w:t>
            </w:r>
          </w:p>
        </w:tc>
      </w:tr>
      <w:tr w:rsidR="00C63A59" w:rsidRPr="007C4D02" w14:paraId="75882118" w14:textId="77777777" w:rsidTr="009413C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F15E891" w14:textId="16974EAC" w:rsidR="00C63A59" w:rsidRPr="00CE0E5A" w:rsidRDefault="00C63A59" w:rsidP="00FD1D1F">
            <w:pPr>
              <w:rPr>
                <w:rStyle w:val="Zvraznenie"/>
                <w:b/>
              </w:rPr>
            </w:pPr>
            <w:r w:rsidRPr="00CE0E5A">
              <w:rPr>
                <w:rStyle w:val="Zvraznenie"/>
                <w:b/>
              </w:rPr>
              <w:t xml:space="preserve">Upravený </w:t>
            </w:r>
            <w:r w:rsidR="00F667AD">
              <w:rPr>
                <w:rStyle w:val="Zvraznenie"/>
                <w:b/>
              </w:rPr>
              <w:t>schodok</w:t>
            </w:r>
            <w:r w:rsidRPr="00CE0E5A">
              <w:rPr>
                <w:rStyle w:val="Zvraznenie"/>
                <w:b/>
              </w:rPr>
              <w:t xml:space="preserve"> </w:t>
            </w:r>
            <w:r w:rsidRPr="00CE0E5A">
              <w:rPr>
                <w:rStyle w:val="Zvraznenie"/>
                <w:b/>
                <w:bCs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1687DF24" w14:textId="304490CA" w:rsidR="00C63A59" w:rsidRPr="00CE0E5A" w:rsidRDefault="00F667AD" w:rsidP="00623469">
            <w:pPr>
              <w:jc w:val="right"/>
              <w:rPr>
                <w:b/>
              </w:rPr>
            </w:pPr>
            <w:r>
              <w:rPr>
                <w:b/>
              </w:rPr>
              <w:t>-103 393,82</w:t>
            </w:r>
          </w:p>
        </w:tc>
      </w:tr>
      <w:tr w:rsidR="00C63A59" w:rsidRPr="00AE531C" w14:paraId="4975E461" w14:textId="77777777" w:rsidTr="00D079E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26A9EB1" w14:textId="77777777" w:rsidR="00C63A59" w:rsidRPr="00CE0E5A" w:rsidRDefault="009029F8" w:rsidP="00520498">
            <w:r w:rsidRPr="00CE0E5A">
              <w:lastRenderedPageBreak/>
              <w:t xml:space="preserve">Príjmové finančné operácie </w:t>
            </w:r>
            <w:r w:rsidR="009D7BC1" w:rsidRPr="00CE0E5A">
              <w:t xml:space="preserve">s výnimkou cudzích prostriedkov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F56A146" w14:textId="0DA7792C" w:rsidR="00C63A59" w:rsidRPr="00CE0E5A" w:rsidRDefault="009413CF" w:rsidP="00340EC6">
            <w:pPr>
              <w:jc w:val="right"/>
              <w:rPr>
                <w:i/>
              </w:rPr>
            </w:pPr>
            <w:r>
              <w:rPr>
                <w:i/>
              </w:rPr>
              <w:t>116 798,05</w:t>
            </w:r>
          </w:p>
        </w:tc>
      </w:tr>
      <w:tr w:rsidR="00C63A59" w:rsidRPr="00AE531C" w14:paraId="07B7A0FB" w14:textId="77777777" w:rsidTr="009413C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AC747F0" w14:textId="77777777" w:rsidR="00C63A59" w:rsidRPr="00CE0E5A" w:rsidRDefault="009029F8" w:rsidP="00520498">
            <w:r w:rsidRPr="00CE0E5A">
              <w:t>Výdavkové finančné operácie</w:t>
            </w:r>
            <w:r w:rsidR="009D7BC1" w:rsidRPr="00CE0E5A">
              <w:t xml:space="preserve"> s výnimkou cudzích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A1F8ED6" w14:textId="61A8E782" w:rsidR="00C63A59" w:rsidRPr="00CE0E5A" w:rsidRDefault="009413CF" w:rsidP="00340EC6">
            <w:pPr>
              <w:jc w:val="right"/>
              <w:rPr>
                <w:i/>
              </w:rPr>
            </w:pPr>
            <w:r>
              <w:rPr>
                <w:i/>
              </w:rPr>
              <w:t>5 714,10</w:t>
            </w:r>
          </w:p>
        </w:tc>
      </w:tr>
      <w:tr w:rsidR="00C63A59" w:rsidRPr="00AE531C" w14:paraId="09B57079" w14:textId="77777777" w:rsidTr="009413CF">
        <w:trPr>
          <w:trHeight w:val="401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AA76C9D" w14:textId="77777777" w:rsidR="00C63A59" w:rsidRPr="00CE0E5A" w:rsidRDefault="00C63A59" w:rsidP="00520498">
            <w:r w:rsidRPr="00CE0E5A">
              <w:rPr>
                <w:rStyle w:val="Zvraznenie"/>
                <w:b/>
                <w:bCs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73FE9C0C" w14:textId="5F4112FD" w:rsidR="00C63A59" w:rsidRPr="00CE0E5A" w:rsidRDefault="009413CF" w:rsidP="00340EC6">
            <w:pPr>
              <w:jc w:val="right"/>
              <w:rPr>
                <w:b/>
              </w:rPr>
            </w:pPr>
            <w:r>
              <w:rPr>
                <w:b/>
              </w:rPr>
              <w:t>111 083,95</w:t>
            </w:r>
          </w:p>
        </w:tc>
      </w:tr>
      <w:tr w:rsidR="00C63A59" w:rsidRPr="00C13E07" w14:paraId="75ADAA67" w14:textId="77777777" w:rsidTr="009413C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10A88C08" w14:textId="77777777" w:rsidR="00C63A59" w:rsidRPr="00CE0E5A" w:rsidRDefault="00C63A59" w:rsidP="00520498">
            <w:pPr>
              <w:ind w:left="-85"/>
              <w:rPr>
                <w:caps/>
              </w:rPr>
            </w:pPr>
            <w:r w:rsidRPr="00CE0E5A">
              <w:rPr>
                <w:caps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14:paraId="2D10B99E" w14:textId="15A291F4" w:rsidR="00120100" w:rsidRPr="00CE0E5A" w:rsidRDefault="009413CF" w:rsidP="00120100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1 515 156,61</w:t>
            </w:r>
          </w:p>
        </w:tc>
      </w:tr>
      <w:tr w:rsidR="00C63A59" w:rsidRPr="007C4D02" w14:paraId="4EF60088" w14:textId="77777777" w:rsidTr="009413C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226F209D" w14:textId="77777777" w:rsidR="00C63A59" w:rsidRPr="00CE0E5A" w:rsidRDefault="00C63A59" w:rsidP="00520498">
            <w:pPr>
              <w:ind w:left="-85"/>
            </w:pPr>
            <w:r w:rsidRPr="00CE0E5A">
              <w:rPr>
                <w:caps/>
              </w:rPr>
              <w:t>VÝDAVKY</w:t>
            </w:r>
            <w:r w:rsidRPr="00CE0E5A"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14:paraId="1C42EFCB" w14:textId="122293E5" w:rsidR="00C63A59" w:rsidRPr="00CE0E5A" w:rsidRDefault="009413CF" w:rsidP="00EF69CA">
            <w:pPr>
              <w:ind w:right="-108"/>
              <w:jc w:val="right"/>
            </w:pPr>
            <w:r>
              <w:t>1 497 750,12</w:t>
            </w:r>
          </w:p>
        </w:tc>
      </w:tr>
      <w:tr w:rsidR="00C63A59" w:rsidRPr="00AE531C" w14:paraId="4D225571" w14:textId="77777777" w:rsidTr="009413C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14:paraId="4E7F4DAD" w14:textId="77777777" w:rsidR="00C63A59" w:rsidRPr="00CE0E5A" w:rsidRDefault="00C63A59" w:rsidP="00520498">
            <w:pPr>
              <w:ind w:left="-85"/>
            </w:pPr>
            <w:r w:rsidRPr="00CE0E5A">
              <w:rPr>
                <w:rStyle w:val="Zvraznenie"/>
                <w:b/>
                <w:bCs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</w:tcPr>
          <w:p w14:paraId="04D3D1C0" w14:textId="70209BEF" w:rsidR="00C63A59" w:rsidRPr="00CE0E5A" w:rsidRDefault="007429DB" w:rsidP="00340EC6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17 406,49</w:t>
            </w:r>
          </w:p>
        </w:tc>
      </w:tr>
      <w:tr w:rsidR="00C63A59" w:rsidRPr="007C4D02" w14:paraId="4EBE5D50" w14:textId="77777777" w:rsidTr="009413C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3934ADB6" w14:textId="77777777" w:rsidR="00C63A59" w:rsidRPr="00CE0E5A" w:rsidRDefault="00C63A59" w:rsidP="00A41C70">
            <w:pPr>
              <w:ind w:left="-85"/>
              <w:rPr>
                <w:b/>
              </w:rPr>
            </w:pPr>
            <w:r w:rsidRPr="00CE0E5A">
              <w:rPr>
                <w:rStyle w:val="Zvraznenie"/>
                <w:b/>
              </w:rPr>
              <w:t>Vylúčenie z</w:t>
            </w:r>
            <w:r w:rsidR="00452788" w:rsidRPr="00CE0E5A">
              <w:rPr>
                <w:rStyle w:val="Zvraznenie"/>
                <w:b/>
              </w:rPr>
              <w:t> </w:t>
            </w:r>
            <w:r w:rsidRPr="00CE0E5A">
              <w:rPr>
                <w:rStyle w:val="Zvraznenie"/>
                <w:b/>
              </w:rPr>
              <w:t>prebytku</w:t>
            </w:r>
          </w:p>
        </w:tc>
        <w:tc>
          <w:tcPr>
            <w:tcW w:w="3686" w:type="dxa"/>
            <w:shd w:val="clear" w:color="auto" w:fill="auto"/>
          </w:tcPr>
          <w:p w14:paraId="34F8FAE8" w14:textId="5462000D" w:rsidR="00C63A59" w:rsidRPr="00CE0E5A" w:rsidRDefault="00F667AD" w:rsidP="00FD1D1F">
            <w:pPr>
              <w:ind w:right="-108"/>
              <w:jc w:val="right"/>
            </w:pPr>
            <w:r>
              <w:t>-9 716,36</w:t>
            </w:r>
          </w:p>
        </w:tc>
      </w:tr>
      <w:tr w:rsidR="00C63A59" w:rsidRPr="007C4D02" w14:paraId="49380176" w14:textId="77777777" w:rsidTr="009413C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14:paraId="780EA764" w14:textId="77777777" w:rsidR="00C63A59" w:rsidRPr="00CE0E5A" w:rsidRDefault="00C63A59" w:rsidP="00520498">
            <w:pPr>
              <w:ind w:left="-85"/>
            </w:pPr>
            <w:r w:rsidRPr="00CE0E5A">
              <w:rPr>
                <w:rStyle w:val="Zvraznenie"/>
                <w:b/>
                <w:bCs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</w:tcPr>
          <w:p w14:paraId="6538A5A8" w14:textId="3F01D8DD" w:rsidR="00C63A59" w:rsidRPr="00F667AD" w:rsidRDefault="00F667AD" w:rsidP="00F667AD">
            <w:pPr>
              <w:pStyle w:val="Odsekzoznamu"/>
              <w:ind w:righ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667AD">
              <w:rPr>
                <w:rFonts w:ascii="Times New Roman" w:hAnsi="Times New Roman"/>
                <w:b/>
                <w:sz w:val="24"/>
                <w:szCs w:val="24"/>
              </w:rPr>
              <w:t>7 690,13</w:t>
            </w:r>
          </w:p>
        </w:tc>
      </w:tr>
    </w:tbl>
    <w:p w14:paraId="64E064E8" w14:textId="77777777" w:rsidR="00CE0E5A" w:rsidRDefault="00683C91" w:rsidP="00683C91">
      <w:pPr>
        <w:tabs>
          <w:tab w:val="left" w:pos="1500"/>
        </w:tabs>
        <w:jc w:val="both"/>
        <w:rPr>
          <w:b/>
        </w:rPr>
      </w:pPr>
      <w:r>
        <w:rPr>
          <w:b/>
        </w:rPr>
        <w:tab/>
      </w:r>
    </w:p>
    <w:p w14:paraId="50EA80CB" w14:textId="448C1968" w:rsidR="00FD1D1F" w:rsidRDefault="00E300E5" w:rsidP="00D079E0">
      <w:pPr>
        <w:tabs>
          <w:tab w:val="right" w:pos="7740"/>
        </w:tabs>
        <w:jc w:val="both"/>
      </w:pPr>
      <w:r>
        <w:rPr>
          <w:b/>
        </w:rPr>
        <w:t>Schodok</w:t>
      </w:r>
      <w:r w:rsidR="00056D8C">
        <w:rPr>
          <w:b/>
        </w:rPr>
        <w:t xml:space="preserve"> rozpočtu v sume </w:t>
      </w:r>
      <w:r>
        <w:rPr>
          <w:b/>
        </w:rPr>
        <w:t>-93 677,46</w:t>
      </w:r>
      <w:r w:rsidR="00FD1D1F" w:rsidRPr="005110E5">
        <w:rPr>
          <w:b/>
        </w:rPr>
        <w:t xml:space="preserve"> EUR</w:t>
      </w:r>
      <w:r w:rsidR="00FD1D1F" w:rsidRPr="006A14DE">
        <w:t xml:space="preserve">  zistený podľa ustanovenia § 10 ods. 3 písm. a) </w:t>
      </w:r>
      <w:r w:rsidR="00FD1D1F" w:rsidRPr="001F0D5D">
        <w:t>a b) zákona č. 583/2004 Z.z. o rozpočtových pravidlách územnej samosprávy a o zmene a doplnení niektorých zákonov v znení neskorších predpisov</w:t>
      </w:r>
      <w:r w:rsidR="005D3E14">
        <w:t xml:space="preserve"> bol</w:t>
      </w:r>
      <w:r w:rsidR="00FD1D1F" w:rsidRPr="001F0D5D">
        <w:t xml:space="preserve"> </w:t>
      </w:r>
      <w:r w:rsidR="00FD1D1F" w:rsidRPr="00056D8C">
        <w:rPr>
          <w:b/>
        </w:rPr>
        <w:t>upravený</w:t>
      </w:r>
      <w:r w:rsidR="00FD1D1F" w:rsidRPr="001F0D5D">
        <w:t xml:space="preserve"> o nevyčerpané prostriedky  zo ŠR</w:t>
      </w:r>
      <w:r w:rsidR="00FD1D1F">
        <w:t xml:space="preserve"> a podľa osobitných predpisov </w:t>
      </w:r>
      <w:r w:rsidR="00FD1D1F" w:rsidRPr="001F0D5D">
        <w:t>v</w:t>
      </w:r>
      <w:r w:rsidR="00FD1D1F">
        <w:t> </w:t>
      </w:r>
      <w:r w:rsidR="00FD1D1F" w:rsidRPr="001F0D5D">
        <w:t>sume</w:t>
      </w:r>
      <w:r w:rsidR="00FD1D1F">
        <w:t xml:space="preserve"> </w:t>
      </w:r>
      <w:r w:rsidR="00F667AD">
        <w:t>9 716,36</w:t>
      </w:r>
      <w:r w:rsidR="00FD1D1F" w:rsidRPr="001F0D5D">
        <w:t xml:space="preserve"> EUR </w:t>
      </w:r>
      <w:r w:rsidR="00A3244F">
        <w:t>v členení:</w:t>
      </w:r>
    </w:p>
    <w:p w14:paraId="0F5BB5CC" w14:textId="3DAE9E82" w:rsidR="00056D8C" w:rsidRDefault="00FD1D1F" w:rsidP="00DC35CD">
      <w:pPr>
        <w:numPr>
          <w:ilvl w:val="0"/>
          <w:numId w:val="9"/>
        </w:numPr>
        <w:tabs>
          <w:tab w:val="right" w:pos="709"/>
        </w:tabs>
        <w:ind w:left="709" w:hanging="425"/>
        <w:jc w:val="both"/>
        <w:rPr>
          <w:iCs/>
        </w:rPr>
      </w:pPr>
      <w:r w:rsidRPr="00056D8C">
        <w:rPr>
          <w:iCs/>
        </w:rPr>
        <w:t>nevyčerpané prostriedky zo ŠR účelovo určené na bežné výdavky</w:t>
      </w:r>
      <w:r w:rsidRPr="00056D8C">
        <w:rPr>
          <w:b/>
          <w:iCs/>
        </w:rPr>
        <w:t xml:space="preserve"> </w:t>
      </w:r>
      <w:r w:rsidRPr="00056D8C">
        <w:rPr>
          <w:iCs/>
        </w:rPr>
        <w:t xml:space="preserve">poskytnuté v predchádzajúcom  rozpočtovom roku  v sume  </w:t>
      </w:r>
      <w:r w:rsidR="00814692">
        <w:rPr>
          <w:iCs/>
        </w:rPr>
        <w:t>2 073,37</w:t>
      </w:r>
      <w:r w:rsidR="00C11AA5">
        <w:rPr>
          <w:iCs/>
        </w:rPr>
        <w:t xml:space="preserve"> </w:t>
      </w:r>
      <w:r w:rsidR="00056D8C">
        <w:rPr>
          <w:iCs/>
        </w:rPr>
        <w:t>EUR.</w:t>
      </w:r>
    </w:p>
    <w:p w14:paraId="33F52317" w14:textId="25DAD567" w:rsidR="00FD1D1F" w:rsidRPr="00DA78C9" w:rsidRDefault="00FD1D1F" w:rsidP="00DC35CD">
      <w:pPr>
        <w:numPr>
          <w:ilvl w:val="0"/>
          <w:numId w:val="9"/>
        </w:numPr>
        <w:tabs>
          <w:tab w:val="right" w:pos="709"/>
        </w:tabs>
        <w:ind w:left="709" w:hanging="425"/>
        <w:jc w:val="both"/>
        <w:rPr>
          <w:iCs/>
        </w:rPr>
      </w:pPr>
      <w:r w:rsidRPr="00DA78C9">
        <w:rPr>
          <w:iCs/>
        </w:rPr>
        <w:t xml:space="preserve">nevyčerpané prostriedky </w:t>
      </w:r>
      <w:r w:rsidRPr="005A1DE2">
        <w:rPr>
          <w:iCs/>
        </w:rPr>
        <w:t>školského stravovania na stravné a réžiu</w:t>
      </w:r>
      <w:r w:rsidRPr="00DA78C9">
        <w:rPr>
          <w:b/>
          <w:iCs/>
          <w:color w:val="FF0000"/>
        </w:rPr>
        <w:t xml:space="preserve"> </w:t>
      </w:r>
      <w:r w:rsidRPr="00DA78C9">
        <w:rPr>
          <w:iCs/>
        </w:rPr>
        <w:t xml:space="preserve">podľa ustanovenia </w:t>
      </w:r>
      <w:r w:rsidRPr="00DA78C9">
        <w:rPr>
          <w:color w:val="000000"/>
        </w:rPr>
        <w:t>§140-141 zákona č.245/2008 Z.z.</w:t>
      </w:r>
      <w:r w:rsidRPr="00DA78C9">
        <w:rPr>
          <w:bCs/>
          <w:color w:val="000000"/>
        </w:rPr>
        <w:t xml:space="preserve"> o výchove a vzdelávaní (školský zákon) a o zmene a doplnení niektorých zákonov</w:t>
      </w:r>
      <w:r w:rsidRPr="00DA78C9">
        <w:rPr>
          <w:b/>
          <w:iCs/>
        </w:rPr>
        <w:t xml:space="preserve"> </w:t>
      </w:r>
      <w:r w:rsidRPr="00DA78C9">
        <w:rPr>
          <w:iCs/>
        </w:rPr>
        <w:t xml:space="preserve">v sume </w:t>
      </w:r>
      <w:r w:rsidR="00814692">
        <w:rPr>
          <w:iCs/>
        </w:rPr>
        <w:t>2 712,03</w:t>
      </w:r>
      <w:r w:rsidRPr="00DA78C9">
        <w:rPr>
          <w:iCs/>
        </w:rPr>
        <w:t xml:space="preserve"> EUR</w:t>
      </w:r>
      <w:r w:rsidR="00160BDE">
        <w:rPr>
          <w:iCs/>
        </w:rPr>
        <w:t xml:space="preserve"> a 1 671,29 EUR,</w:t>
      </w:r>
    </w:p>
    <w:p w14:paraId="3B24EE8A" w14:textId="75F1D865" w:rsidR="00FD1D1F" w:rsidRPr="005D3E14" w:rsidRDefault="00FD1D1F" w:rsidP="005F5C14">
      <w:pPr>
        <w:numPr>
          <w:ilvl w:val="0"/>
          <w:numId w:val="9"/>
        </w:numPr>
        <w:tabs>
          <w:tab w:val="right" w:pos="709"/>
        </w:tabs>
        <w:ind w:left="709" w:hanging="425"/>
        <w:jc w:val="both"/>
        <w:rPr>
          <w:b/>
        </w:rPr>
      </w:pPr>
      <w:r w:rsidRPr="00C11AA5">
        <w:rPr>
          <w:iCs/>
        </w:rPr>
        <w:t>nevyčerpané prostriedky zo sociálneho fondu podľa zákona č.152/1994 Z.z. o sociálnom fonde (len v prípade, ak obec, RO nemá zriadený samostatný bankový účet v banke)</w:t>
      </w:r>
      <w:r w:rsidR="005A1DE2" w:rsidRPr="00C11AA5">
        <w:rPr>
          <w:iCs/>
        </w:rPr>
        <w:t xml:space="preserve"> v sume</w:t>
      </w:r>
      <w:r w:rsidRPr="00C11AA5">
        <w:rPr>
          <w:iCs/>
        </w:rPr>
        <w:t xml:space="preserve">  </w:t>
      </w:r>
      <w:r w:rsidR="00814692">
        <w:rPr>
          <w:iCs/>
        </w:rPr>
        <w:t>3 259,67</w:t>
      </w:r>
      <w:r w:rsidRPr="00C11AA5">
        <w:rPr>
          <w:iCs/>
        </w:rPr>
        <w:t xml:space="preserve"> EUR,</w:t>
      </w:r>
    </w:p>
    <w:p w14:paraId="5EEFF217" w14:textId="77777777" w:rsidR="005D3E14" w:rsidRPr="00C11AA5" w:rsidRDefault="005D3E14" w:rsidP="005D3E14">
      <w:pPr>
        <w:tabs>
          <w:tab w:val="right" w:pos="709"/>
        </w:tabs>
        <w:ind w:left="709"/>
        <w:jc w:val="both"/>
        <w:rPr>
          <w:b/>
        </w:rPr>
      </w:pPr>
    </w:p>
    <w:p w14:paraId="590A563A" w14:textId="77777777" w:rsidR="00A3244F" w:rsidRPr="00A3244F" w:rsidRDefault="005D3E14" w:rsidP="005D3E14">
      <w:pPr>
        <w:tabs>
          <w:tab w:val="right" w:pos="7740"/>
        </w:tabs>
        <w:jc w:val="both"/>
      </w:pPr>
      <w:r>
        <w:t xml:space="preserve">Schodok rozpočtu upravený o nevyčerpané prostriedky zo SR a podľa osobitných predpisov </w:t>
      </w:r>
      <w:r w:rsidRPr="00A3244F">
        <w:rPr>
          <w:b/>
          <w:bCs/>
        </w:rPr>
        <w:t>103 393,82 EUR</w:t>
      </w:r>
      <w:r w:rsidRPr="00A3244F">
        <w:t xml:space="preserve"> bol v rozpočtovom roku 2022 vysporiadaný </w:t>
      </w:r>
    </w:p>
    <w:p w14:paraId="18395853" w14:textId="50597589" w:rsidR="005D3E14" w:rsidRPr="005C1CCC" w:rsidRDefault="005D3E14" w:rsidP="00A3244F">
      <w:pPr>
        <w:pStyle w:val="Odsekzoznamu"/>
        <w:numPr>
          <w:ilvl w:val="0"/>
          <w:numId w:val="3"/>
        </w:numPr>
        <w:tabs>
          <w:tab w:val="right" w:pos="7740"/>
        </w:tabs>
        <w:jc w:val="both"/>
      </w:pPr>
      <w:r w:rsidRPr="00A3244F">
        <w:rPr>
          <w:rFonts w:ascii="Times New Roman" w:hAnsi="Times New Roman"/>
          <w:b/>
          <w:bCs/>
          <w:sz w:val="24"/>
          <w:szCs w:val="24"/>
        </w:rPr>
        <w:t>z finančných operácií</w:t>
      </w:r>
      <w:r w:rsidR="00A3244F" w:rsidRPr="00A3244F">
        <w:rPr>
          <w:rFonts w:ascii="Times New Roman" w:hAnsi="Times New Roman"/>
          <w:sz w:val="24"/>
          <w:szCs w:val="24"/>
        </w:rPr>
        <w:t xml:space="preserve"> : 111 083,95 EUR.</w:t>
      </w:r>
      <w:r w:rsidRPr="005C1CCC">
        <w:tab/>
      </w:r>
    </w:p>
    <w:p w14:paraId="7B216603" w14:textId="3E31F457" w:rsidR="00FD1D1F" w:rsidRPr="005C1CCC" w:rsidRDefault="00FD1D1F" w:rsidP="00FD1D1F">
      <w:pPr>
        <w:tabs>
          <w:tab w:val="right" w:pos="5580"/>
        </w:tabs>
        <w:jc w:val="both"/>
      </w:pPr>
      <w:r w:rsidRPr="005C1CCC">
        <w:rPr>
          <w:b/>
        </w:rPr>
        <w:t xml:space="preserve">Zostatok  finančných operácií </w:t>
      </w:r>
      <w:r w:rsidRPr="005C1CCC">
        <w:t>podľa § 15 ods. 1 písm. c)</w:t>
      </w:r>
      <w:r w:rsidRPr="005C1CCC">
        <w:rPr>
          <w:b/>
        </w:rPr>
        <w:t xml:space="preserve"> </w:t>
      </w:r>
      <w:r w:rsidRPr="005C1CCC">
        <w:t xml:space="preserve">zákona č. 583/2004 Z.z. o rozpočtových pravidlách územnej samosprávy a o zmene a doplnení niektorých zákonov v znení neskorších predpisov v sume </w:t>
      </w:r>
      <w:r w:rsidR="005D3E14">
        <w:t>7 690,13</w:t>
      </w:r>
      <w:r w:rsidRPr="005C1CCC">
        <w:t xml:space="preserve">  EUR</w:t>
      </w:r>
      <w:r w:rsidRPr="005C1CCC">
        <w:rPr>
          <w:b/>
        </w:rPr>
        <w:t>,</w:t>
      </w:r>
      <w:r w:rsidRPr="005C1CCC">
        <w:t xml:space="preserve"> </w:t>
      </w:r>
      <w:r w:rsidRPr="005A1DE2">
        <w:t>navrhujeme použiť na :</w:t>
      </w:r>
    </w:p>
    <w:p w14:paraId="4B5388B6" w14:textId="021F57EE" w:rsidR="00FD1D1F" w:rsidRPr="005C1CCC" w:rsidRDefault="00FD1D1F" w:rsidP="00DC35CD">
      <w:pPr>
        <w:numPr>
          <w:ilvl w:val="0"/>
          <w:numId w:val="3"/>
        </w:numPr>
        <w:tabs>
          <w:tab w:val="right" w:pos="5580"/>
        </w:tabs>
        <w:jc w:val="both"/>
      </w:pPr>
      <w:r>
        <w:t xml:space="preserve">tvorbu </w:t>
      </w:r>
      <w:r w:rsidR="005A1DE2">
        <w:t>fondu rozvoja</w:t>
      </w:r>
      <w:r w:rsidRPr="005C1CCC">
        <w:tab/>
      </w:r>
      <w:r w:rsidR="005D3E14">
        <w:t>7 690,13</w:t>
      </w:r>
      <w:r>
        <w:rPr>
          <w:iCs/>
        </w:rPr>
        <w:t xml:space="preserve"> </w:t>
      </w:r>
      <w:r w:rsidRPr="005C1CCC">
        <w:t xml:space="preserve">EUR </w:t>
      </w:r>
    </w:p>
    <w:p w14:paraId="5EB07F43" w14:textId="77777777" w:rsidR="00FD1D1F" w:rsidRDefault="00FD1D1F" w:rsidP="00FD1D1F">
      <w:pPr>
        <w:tabs>
          <w:tab w:val="right" w:pos="5580"/>
        </w:tabs>
        <w:jc w:val="both"/>
      </w:pPr>
    </w:p>
    <w:p w14:paraId="340F22AE" w14:textId="33D26AD3" w:rsidR="00FD1D1F" w:rsidRPr="005C1CCC" w:rsidRDefault="00FD1D1F" w:rsidP="00FD1D1F">
      <w:pPr>
        <w:tabs>
          <w:tab w:val="right" w:pos="5580"/>
        </w:tabs>
        <w:jc w:val="both"/>
      </w:pPr>
      <w:r w:rsidRPr="005C1CCC">
        <w:t xml:space="preserve">Na základe uvedených skutočností navrhujeme tvorbu </w:t>
      </w:r>
      <w:r w:rsidR="005A1DE2">
        <w:t>fondu rozvoja</w:t>
      </w:r>
      <w:r w:rsidRPr="005C1CCC">
        <w:t xml:space="preserve"> za rok </w:t>
      </w:r>
      <w:r>
        <w:t>202</w:t>
      </w:r>
      <w:r w:rsidR="005D3E14">
        <w:t>2</w:t>
      </w:r>
      <w:r w:rsidRPr="005C1CCC">
        <w:t xml:space="preserve"> vo výške </w:t>
      </w:r>
      <w:r w:rsidR="005D3E14">
        <w:t>7</w:t>
      </w:r>
      <w:r w:rsidR="00971D41">
        <w:t xml:space="preserve"> </w:t>
      </w:r>
      <w:r w:rsidR="005D3E14">
        <w:t>690,13</w:t>
      </w:r>
      <w:r w:rsidRPr="005C1CCC">
        <w:t xml:space="preserve"> EUR. </w:t>
      </w:r>
      <w:r w:rsidR="005A1DE2">
        <w:t xml:space="preserve"> Všetky prostriedky fondu rozvoja navrhujeme previesť do príjmovej časti rozpočtu cez príjmové finančné operácie a použiť v roku </w:t>
      </w:r>
      <w:r w:rsidR="00A52CE4">
        <w:t>202</w:t>
      </w:r>
      <w:r w:rsidR="005D3E14">
        <w:t>3</w:t>
      </w:r>
      <w:r w:rsidR="005A1DE2">
        <w:t xml:space="preserve"> na schválené kapitálové výdavky.</w:t>
      </w:r>
    </w:p>
    <w:p w14:paraId="43B231EC" w14:textId="77777777" w:rsidR="00014739" w:rsidRDefault="007A195A" w:rsidP="002E6446">
      <w:pPr>
        <w:pStyle w:val="Nadpis1"/>
        <w:rPr>
          <w:highlight w:val="lightGray"/>
        </w:rPr>
      </w:pPr>
      <w:bookmarkStart w:id="20" w:name="_Toc101429112"/>
      <w:r>
        <w:rPr>
          <w:highlight w:val="lightGray"/>
        </w:rPr>
        <w:t xml:space="preserve">5. </w:t>
      </w:r>
      <w:r w:rsidR="00727D46" w:rsidRPr="0017511B">
        <w:rPr>
          <w:highlight w:val="lightGray"/>
        </w:rPr>
        <w:t>Tvorba a použit</w:t>
      </w:r>
      <w:r w:rsidR="007F5FFF" w:rsidRPr="0017511B">
        <w:rPr>
          <w:highlight w:val="lightGray"/>
        </w:rPr>
        <w:t>ie p</w:t>
      </w:r>
      <w:r w:rsidR="007900D4">
        <w:rPr>
          <w:highlight w:val="lightGray"/>
        </w:rPr>
        <w:t>eňažných</w:t>
      </w:r>
      <w:r w:rsidR="007F5FFF" w:rsidRPr="0017511B">
        <w:rPr>
          <w:highlight w:val="lightGray"/>
        </w:rPr>
        <w:t xml:space="preserve"> </w:t>
      </w:r>
      <w:r w:rsidR="000520D1" w:rsidRPr="0017511B">
        <w:rPr>
          <w:highlight w:val="lightGray"/>
        </w:rPr>
        <w:t>fondov</w:t>
      </w:r>
      <w:r w:rsidR="007900D4">
        <w:rPr>
          <w:highlight w:val="lightGray"/>
        </w:rPr>
        <w:t xml:space="preserve"> a iných fondov</w:t>
      </w:r>
      <w:bookmarkEnd w:id="20"/>
    </w:p>
    <w:p w14:paraId="2631F3DE" w14:textId="77777777" w:rsidR="000520D1" w:rsidRDefault="000520D1" w:rsidP="00E00030">
      <w:pPr>
        <w:jc w:val="both"/>
      </w:pPr>
    </w:p>
    <w:p w14:paraId="656549E9" w14:textId="77777777"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14:paraId="79D16DAC" w14:textId="77777777"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r w:rsidR="000520D1">
        <w:t>Z.z. v z.n.p.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14:paraId="72694D40" w14:textId="77777777"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14:paraId="4601D1EB" w14:textId="77777777" w:rsidTr="005D4E0A">
        <w:tc>
          <w:tcPr>
            <w:tcW w:w="5103" w:type="dxa"/>
            <w:shd w:val="clear" w:color="auto" w:fill="D9D9D9"/>
          </w:tcPr>
          <w:p w14:paraId="4CC5947F" w14:textId="77777777"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14:paraId="52DEBCE7" w14:textId="77777777"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14:paraId="7562D4B6" w14:textId="77777777" w:rsidTr="005D4E0A">
        <w:tc>
          <w:tcPr>
            <w:tcW w:w="5103" w:type="dxa"/>
          </w:tcPr>
          <w:p w14:paraId="4EDF02B5" w14:textId="20A9BCF8" w:rsidR="004E1E89" w:rsidRPr="006B6E33" w:rsidRDefault="004E1E89" w:rsidP="00A834E2">
            <w:r w:rsidRPr="006B6E33">
              <w:t>Z</w:t>
            </w:r>
            <w:r>
              <w:t>S k 1.1.</w:t>
            </w:r>
            <w:r w:rsidR="007900D4">
              <w:t>2</w:t>
            </w:r>
            <w:r w:rsidR="008411FD">
              <w:t>0</w:t>
            </w:r>
            <w:r w:rsidR="005A1DE2">
              <w:t>2</w:t>
            </w:r>
            <w:r w:rsidR="005D3E14">
              <w:t>2</w:t>
            </w:r>
          </w:p>
        </w:tc>
        <w:tc>
          <w:tcPr>
            <w:tcW w:w="4253" w:type="dxa"/>
          </w:tcPr>
          <w:p w14:paraId="5C77A787" w14:textId="4CBD14FF" w:rsidR="004E1E89" w:rsidRPr="006B6E33" w:rsidRDefault="00A52CE4" w:rsidP="00D6064B">
            <w:pPr>
              <w:jc w:val="right"/>
            </w:pPr>
            <w:r>
              <w:t>23 520,29</w:t>
            </w:r>
            <w:r w:rsidR="004E1E89">
              <w:t xml:space="preserve">      </w:t>
            </w:r>
          </w:p>
        </w:tc>
      </w:tr>
      <w:tr w:rsidR="004E1E89" w:rsidRPr="006B6E33" w14:paraId="0113A4A9" w14:textId="77777777" w:rsidTr="005D4E0A">
        <w:tc>
          <w:tcPr>
            <w:tcW w:w="5103" w:type="dxa"/>
          </w:tcPr>
          <w:p w14:paraId="6B872ED2" w14:textId="77777777"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14:paraId="3C1C0CED" w14:textId="77777777" w:rsidR="004E1E89" w:rsidRPr="006B6E33" w:rsidRDefault="0098641A" w:rsidP="0098641A">
            <w:r>
              <w:t xml:space="preserve">                  rozpočtový rok </w:t>
            </w:r>
          </w:p>
        </w:tc>
        <w:tc>
          <w:tcPr>
            <w:tcW w:w="4253" w:type="dxa"/>
          </w:tcPr>
          <w:p w14:paraId="1B28A376" w14:textId="570E748C" w:rsidR="004E1E89" w:rsidRPr="006B6E33" w:rsidRDefault="005A1DE2" w:rsidP="00D6064B">
            <w:pPr>
              <w:jc w:val="right"/>
            </w:pPr>
            <w:r>
              <w:t>0</w:t>
            </w:r>
            <w:r w:rsidR="004E1E89">
              <w:t xml:space="preserve">     </w:t>
            </w:r>
          </w:p>
        </w:tc>
      </w:tr>
      <w:tr w:rsidR="005A1DE2" w14:paraId="20E75467" w14:textId="77777777" w:rsidTr="005D4E0A">
        <w:tc>
          <w:tcPr>
            <w:tcW w:w="5103" w:type="dxa"/>
          </w:tcPr>
          <w:p w14:paraId="69A0A31C" w14:textId="77777777" w:rsidR="005A1DE2" w:rsidRPr="006B6E33" w:rsidRDefault="005A1DE2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použitie rezervného fondu </w:t>
            </w:r>
          </w:p>
        </w:tc>
        <w:tc>
          <w:tcPr>
            <w:tcW w:w="4253" w:type="dxa"/>
          </w:tcPr>
          <w:p w14:paraId="529E6075" w14:textId="77777777" w:rsidR="005A1DE2" w:rsidRPr="006B6E33" w:rsidRDefault="005A1DE2" w:rsidP="00D6064B">
            <w:pPr>
              <w:jc w:val="right"/>
            </w:pPr>
            <w:r>
              <w:t xml:space="preserve">0      </w:t>
            </w:r>
          </w:p>
        </w:tc>
      </w:tr>
      <w:tr w:rsidR="005A1DE2" w14:paraId="0FE5C830" w14:textId="77777777" w:rsidTr="005D4E0A">
        <w:tc>
          <w:tcPr>
            <w:tcW w:w="5103" w:type="dxa"/>
          </w:tcPr>
          <w:p w14:paraId="659DBC79" w14:textId="77777777" w:rsidR="005A1DE2" w:rsidRDefault="005A1DE2" w:rsidP="00402E86">
            <w:r>
              <w:t xml:space="preserve">               - krytie schodku rozpočtu</w:t>
            </w:r>
          </w:p>
        </w:tc>
        <w:tc>
          <w:tcPr>
            <w:tcW w:w="4253" w:type="dxa"/>
          </w:tcPr>
          <w:p w14:paraId="6F544B9D" w14:textId="77777777" w:rsidR="005A1DE2" w:rsidRDefault="005A1DE2" w:rsidP="00D6064B">
            <w:pPr>
              <w:jc w:val="right"/>
            </w:pPr>
            <w:r>
              <w:t>0</w:t>
            </w:r>
          </w:p>
        </w:tc>
      </w:tr>
      <w:tr w:rsidR="005A1DE2" w:rsidRPr="006B6E33" w14:paraId="2CD751F5" w14:textId="77777777" w:rsidTr="005D4E0A">
        <w:tc>
          <w:tcPr>
            <w:tcW w:w="5103" w:type="dxa"/>
          </w:tcPr>
          <w:p w14:paraId="7D3DA08B" w14:textId="77777777" w:rsidR="005A1DE2" w:rsidRPr="006B6E33" w:rsidRDefault="005A1DE2" w:rsidP="00A834E2">
            <w:r>
              <w:t xml:space="preserve">               - ostatné úbytky </w:t>
            </w:r>
          </w:p>
        </w:tc>
        <w:tc>
          <w:tcPr>
            <w:tcW w:w="4253" w:type="dxa"/>
          </w:tcPr>
          <w:p w14:paraId="4044DCCC" w14:textId="77777777" w:rsidR="005A1DE2" w:rsidRDefault="005A1DE2" w:rsidP="00D6064B">
            <w:pPr>
              <w:jc w:val="right"/>
            </w:pPr>
            <w:r>
              <w:t>0</w:t>
            </w:r>
          </w:p>
        </w:tc>
      </w:tr>
      <w:tr w:rsidR="005A1DE2" w14:paraId="4C87BB20" w14:textId="77777777" w:rsidTr="00AE115D">
        <w:tc>
          <w:tcPr>
            <w:tcW w:w="5103" w:type="dxa"/>
            <w:shd w:val="clear" w:color="auto" w:fill="D9D9D9"/>
          </w:tcPr>
          <w:p w14:paraId="5B6FE14B" w14:textId="1DF042C3" w:rsidR="005A1DE2" w:rsidRPr="006B6E33" w:rsidRDefault="005A1DE2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1.12.202</w:t>
            </w:r>
            <w:r w:rsidR="005D3E14">
              <w:t>2</w:t>
            </w:r>
          </w:p>
        </w:tc>
        <w:tc>
          <w:tcPr>
            <w:tcW w:w="4253" w:type="dxa"/>
            <w:shd w:val="clear" w:color="auto" w:fill="D9D9D9"/>
          </w:tcPr>
          <w:p w14:paraId="6E22EA69" w14:textId="77777777" w:rsidR="005A1DE2" w:rsidRPr="006B6E33" w:rsidRDefault="005A1DE2" w:rsidP="00D6064B">
            <w:pPr>
              <w:jc w:val="right"/>
            </w:pPr>
            <w:r>
              <w:t xml:space="preserve">23 520,29      </w:t>
            </w:r>
          </w:p>
        </w:tc>
      </w:tr>
    </w:tbl>
    <w:p w14:paraId="56B115E2" w14:textId="77777777" w:rsidR="00E00030" w:rsidRDefault="00E00030" w:rsidP="00A265B2">
      <w:pPr>
        <w:rPr>
          <w:b/>
        </w:rPr>
      </w:pPr>
    </w:p>
    <w:p w14:paraId="62A162FB" w14:textId="77777777" w:rsidR="0002694C" w:rsidRPr="00A265B2" w:rsidRDefault="005A1DE2" w:rsidP="0002694C">
      <w:pPr>
        <w:jc w:val="both"/>
        <w:rPr>
          <w:b/>
        </w:rPr>
      </w:pPr>
      <w:r>
        <w:rPr>
          <w:b/>
        </w:rPr>
        <w:t>Fond rozvoja</w:t>
      </w:r>
    </w:p>
    <w:p w14:paraId="645F15E4" w14:textId="77777777" w:rsidR="0002694C" w:rsidRPr="00A265B2" w:rsidRDefault="0002694C" w:rsidP="0002694C">
      <w:pPr>
        <w:jc w:val="both"/>
      </w:pPr>
      <w:r>
        <w:t>Obec</w:t>
      </w:r>
      <w:r w:rsidRPr="00A265B2">
        <w:t xml:space="preserve"> vytvára </w:t>
      </w:r>
      <w:r>
        <w:t xml:space="preserve">peňažný </w:t>
      </w:r>
      <w:r w:rsidRPr="00A265B2">
        <w:t xml:space="preserve">fond </w:t>
      </w:r>
      <w:r>
        <w:t>v zmysle ustanovenia § 15 zákona č.583/2004 Z.z. v z.n.p..</w:t>
      </w:r>
      <w:r w:rsidRPr="00A265B2">
        <w:t xml:space="preserve"> O použití </w:t>
      </w:r>
      <w:r>
        <w:t>peňažného</w:t>
      </w:r>
      <w:r w:rsidRPr="00A265B2">
        <w:t xml:space="preserve"> fo</w:t>
      </w:r>
      <w:r>
        <w:t>ndu rozhoduje obecné</w:t>
      </w:r>
      <w:r w:rsidRPr="00A265B2">
        <w:t xml:space="preserve"> zastupiteľstvo.</w:t>
      </w:r>
    </w:p>
    <w:p w14:paraId="2ED7BC72" w14:textId="77777777" w:rsidR="0002694C" w:rsidRPr="00A265B2" w:rsidRDefault="0002694C" w:rsidP="0002694C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02694C" w:rsidRPr="00747363" w14:paraId="34614D95" w14:textId="77777777" w:rsidTr="00A326B9">
        <w:tc>
          <w:tcPr>
            <w:tcW w:w="5103" w:type="dxa"/>
            <w:shd w:val="clear" w:color="auto" w:fill="D9D9D9"/>
          </w:tcPr>
          <w:p w14:paraId="25653B7B" w14:textId="77777777" w:rsidR="0002694C" w:rsidRPr="00747363" w:rsidRDefault="0002694C" w:rsidP="0002694C">
            <w:pPr>
              <w:rPr>
                <w:b/>
              </w:rPr>
            </w:pPr>
            <w:r w:rsidRPr="00747363">
              <w:rPr>
                <w:b/>
              </w:rPr>
              <w:t xml:space="preserve">Fond </w:t>
            </w:r>
            <w:r>
              <w:rPr>
                <w:b/>
              </w:rPr>
              <w:t>peňažný</w:t>
            </w:r>
          </w:p>
        </w:tc>
        <w:tc>
          <w:tcPr>
            <w:tcW w:w="4253" w:type="dxa"/>
            <w:shd w:val="clear" w:color="auto" w:fill="D9D9D9"/>
          </w:tcPr>
          <w:p w14:paraId="37A79DE6" w14:textId="77777777" w:rsidR="0002694C" w:rsidRPr="00747363" w:rsidRDefault="0002694C" w:rsidP="00A326B9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02694C" w:rsidRPr="006B6E33" w14:paraId="73F854E6" w14:textId="77777777" w:rsidTr="00A326B9">
        <w:tc>
          <w:tcPr>
            <w:tcW w:w="5103" w:type="dxa"/>
          </w:tcPr>
          <w:p w14:paraId="13EA1C7B" w14:textId="5617DC4D" w:rsidR="0002694C" w:rsidRPr="006B6E33" w:rsidRDefault="0002694C" w:rsidP="00A326B9">
            <w:r w:rsidRPr="006B6E33">
              <w:t>Z</w:t>
            </w:r>
            <w:r>
              <w:t>S k 1.1.</w:t>
            </w:r>
            <w:r w:rsidR="005A1DE2">
              <w:t>202</w:t>
            </w:r>
            <w:r w:rsidR="005D3E14">
              <w:t>2</w:t>
            </w:r>
          </w:p>
        </w:tc>
        <w:tc>
          <w:tcPr>
            <w:tcW w:w="4253" w:type="dxa"/>
          </w:tcPr>
          <w:p w14:paraId="17535BE0" w14:textId="77777777" w:rsidR="0002694C" w:rsidRPr="006B6E33" w:rsidRDefault="000D0952" w:rsidP="00D6064B">
            <w:pPr>
              <w:jc w:val="right"/>
            </w:pPr>
            <w:r>
              <w:t>0</w:t>
            </w:r>
          </w:p>
        </w:tc>
      </w:tr>
      <w:tr w:rsidR="0002694C" w:rsidRPr="006B6E33" w14:paraId="6CD940D7" w14:textId="77777777" w:rsidTr="00A326B9">
        <w:tc>
          <w:tcPr>
            <w:tcW w:w="5103" w:type="dxa"/>
          </w:tcPr>
          <w:p w14:paraId="18DDE20F" w14:textId="77777777" w:rsidR="0002694C" w:rsidRDefault="0002694C" w:rsidP="00A326B9">
            <w:r w:rsidRPr="006B6E33">
              <w:t xml:space="preserve">Prírastky </w:t>
            </w:r>
            <w:r>
              <w:t xml:space="preserve">- z prebytku rozpočtu za uplynulý </w:t>
            </w:r>
          </w:p>
          <w:p w14:paraId="13361F83" w14:textId="77777777" w:rsidR="0002694C" w:rsidRPr="006B6E33" w:rsidRDefault="0002694C" w:rsidP="00A326B9">
            <w:r>
              <w:t xml:space="preserve">                  rozpočtový rok </w:t>
            </w:r>
          </w:p>
        </w:tc>
        <w:tc>
          <w:tcPr>
            <w:tcW w:w="4253" w:type="dxa"/>
          </w:tcPr>
          <w:p w14:paraId="1E6391B3" w14:textId="2B569177" w:rsidR="0002694C" w:rsidRPr="006B6E33" w:rsidRDefault="005D3E14" w:rsidP="005A1DE2">
            <w:pPr>
              <w:jc w:val="right"/>
            </w:pPr>
            <w:r>
              <w:t>63 558,20</w:t>
            </w:r>
          </w:p>
        </w:tc>
      </w:tr>
      <w:tr w:rsidR="0002694C" w14:paraId="45D601B2" w14:textId="77777777" w:rsidTr="00A326B9">
        <w:tc>
          <w:tcPr>
            <w:tcW w:w="5103" w:type="dxa"/>
          </w:tcPr>
          <w:p w14:paraId="65995683" w14:textId="77777777" w:rsidR="0002694C" w:rsidRDefault="0002694C" w:rsidP="00A326B9">
            <w:r>
              <w:t xml:space="preserve">                - z rozdielu medzi výnosmi a nákladmi </w:t>
            </w:r>
          </w:p>
          <w:p w14:paraId="4698DAB2" w14:textId="77777777" w:rsidR="0002694C" w:rsidRDefault="0002694C" w:rsidP="00A326B9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14:paraId="710AC936" w14:textId="77777777" w:rsidR="0002694C" w:rsidRDefault="000D0952" w:rsidP="00D6064B">
            <w:pPr>
              <w:jc w:val="right"/>
            </w:pPr>
            <w:r>
              <w:t>0</w:t>
            </w:r>
          </w:p>
        </w:tc>
      </w:tr>
      <w:tr w:rsidR="0002694C" w14:paraId="5752DC31" w14:textId="77777777" w:rsidTr="00A326B9">
        <w:tc>
          <w:tcPr>
            <w:tcW w:w="5103" w:type="dxa"/>
          </w:tcPr>
          <w:p w14:paraId="3E0BE4DA" w14:textId="77777777" w:rsidR="0002694C" w:rsidRDefault="0002694C" w:rsidP="00A326B9">
            <w:r>
              <w:t xml:space="preserve">                - z finančných operácií</w:t>
            </w:r>
          </w:p>
        </w:tc>
        <w:tc>
          <w:tcPr>
            <w:tcW w:w="4253" w:type="dxa"/>
          </w:tcPr>
          <w:p w14:paraId="69575B34" w14:textId="77777777" w:rsidR="0002694C" w:rsidRDefault="000D0952" w:rsidP="00D6064B">
            <w:pPr>
              <w:jc w:val="right"/>
            </w:pPr>
            <w:r>
              <w:t>0</w:t>
            </w:r>
          </w:p>
        </w:tc>
      </w:tr>
      <w:tr w:rsidR="0002694C" w:rsidRPr="006B6E33" w14:paraId="094F92A1" w14:textId="77777777" w:rsidTr="00A326B9">
        <w:tc>
          <w:tcPr>
            <w:tcW w:w="5103" w:type="dxa"/>
          </w:tcPr>
          <w:p w14:paraId="20D618C6" w14:textId="77777777" w:rsidR="0002694C" w:rsidRDefault="0002694C" w:rsidP="000D095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peňažného fondu :</w:t>
            </w:r>
          </w:p>
          <w:p w14:paraId="508116A8" w14:textId="77777777" w:rsidR="000D0952" w:rsidRPr="006B6E33" w:rsidRDefault="000D0952" w:rsidP="000D0952">
            <w:r>
              <w:t>Prevod do rozpočtu cez FO</w:t>
            </w:r>
          </w:p>
        </w:tc>
        <w:tc>
          <w:tcPr>
            <w:tcW w:w="4253" w:type="dxa"/>
          </w:tcPr>
          <w:p w14:paraId="034F03C0" w14:textId="36F3F7B2" w:rsidR="0002694C" w:rsidRPr="006B6E33" w:rsidRDefault="005D3E14" w:rsidP="00D6064B">
            <w:pPr>
              <w:jc w:val="right"/>
            </w:pPr>
            <w:r>
              <w:t>63 558,20</w:t>
            </w:r>
          </w:p>
        </w:tc>
      </w:tr>
      <w:tr w:rsidR="0002694C" w:rsidRPr="006B6E33" w14:paraId="32327F82" w14:textId="77777777" w:rsidTr="00A326B9">
        <w:tc>
          <w:tcPr>
            <w:tcW w:w="5103" w:type="dxa"/>
            <w:shd w:val="clear" w:color="auto" w:fill="D9D9D9"/>
          </w:tcPr>
          <w:p w14:paraId="4CB8CE9B" w14:textId="6A830003" w:rsidR="0002694C" w:rsidRPr="006B6E33" w:rsidRDefault="0002694C" w:rsidP="00A326B9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7900D4">
              <w:t>20</w:t>
            </w:r>
            <w:r w:rsidR="005A1DE2">
              <w:t>2</w:t>
            </w:r>
            <w:r w:rsidR="005D3E14">
              <w:t>2</w:t>
            </w:r>
          </w:p>
        </w:tc>
        <w:tc>
          <w:tcPr>
            <w:tcW w:w="4253" w:type="dxa"/>
            <w:shd w:val="clear" w:color="auto" w:fill="D9D9D9"/>
          </w:tcPr>
          <w:p w14:paraId="68DAEFE8" w14:textId="77777777" w:rsidR="0002694C" w:rsidRPr="006B6E33" w:rsidRDefault="000D0952" w:rsidP="00D6064B">
            <w:pPr>
              <w:jc w:val="right"/>
            </w:pPr>
            <w:r>
              <w:t>0</w:t>
            </w:r>
          </w:p>
        </w:tc>
      </w:tr>
    </w:tbl>
    <w:p w14:paraId="56526B1A" w14:textId="77777777" w:rsidR="0002694C" w:rsidRDefault="0002694C" w:rsidP="00A265B2">
      <w:pPr>
        <w:rPr>
          <w:b/>
        </w:rPr>
      </w:pPr>
    </w:p>
    <w:p w14:paraId="16A67F92" w14:textId="77777777" w:rsidR="00D079E0" w:rsidRDefault="00D079E0" w:rsidP="00A265B2">
      <w:pPr>
        <w:rPr>
          <w:b/>
        </w:rPr>
      </w:pPr>
    </w:p>
    <w:p w14:paraId="32E3AC39" w14:textId="77777777" w:rsidR="000D3BA8" w:rsidRPr="00A265B2" w:rsidRDefault="000D3BA8" w:rsidP="000D3BA8">
      <w:pPr>
        <w:rPr>
          <w:b/>
        </w:rPr>
      </w:pPr>
      <w:r w:rsidRPr="00A265B2">
        <w:rPr>
          <w:b/>
        </w:rPr>
        <w:t>Sociálny fond</w:t>
      </w:r>
    </w:p>
    <w:p w14:paraId="6352D023" w14:textId="77777777" w:rsidR="000D3BA8" w:rsidRPr="00A265B2" w:rsidRDefault="00F6017E" w:rsidP="00F6017E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>v zmysle zákona č.152/1994 Z.z. v z.n.p..</w:t>
      </w:r>
      <w:r w:rsidRPr="00A265B2">
        <w:t xml:space="preserve"> </w:t>
      </w:r>
      <w:r w:rsidR="000D3BA8" w:rsidRPr="00A265B2">
        <w:t xml:space="preserve">Tvorbu a použitie sociálneho fondu upravuje </w:t>
      </w:r>
      <w:r w:rsidR="000D0952" w:rsidRPr="000D0952">
        <w:t>vnútorný predpis pre tvorbu a použitie sociálneho fondu</w:t>
      </w:r>
      <w:r w:rsidR="000D3BA8" w:rsidRPr="000D0952">
        <w:t>.</w:t>
      </w:r>
    </w:p>
    <w:p w14:paraId="7B07A8DA" w14:textId="77777777" w:rsidR="000D3BA8" w:rsidRDefault="000D3BA8" w:rsidP="000D3BA8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8"/>
        <w:gridCol w:w="4198"/>
      </w:tblGrid>
      <w:tr w:rsidR="000D3BA8" w:rsidRPr="00747363" w14:paraId="5B437700" w14:textId="77777777" w:rsidTr="009E7C7F">
        <w:tc>
          <w:tcPr>
            <w:tcW w:w="5103" w:type="dxa"/>
            <w:shd w:val="clear" w:color="auto" w:fill="D9D9D9"/>
          </w:tcPr>
          <w:p w14:paraId="6FE5A0BD" w14:textId="77777777" w:rsidR="000D3BA8" w:rsidRPr="00747363" w:rsidRDefault="000D3BA8" w:rsidP="009E7C7F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14:paraId="57546214" w14:textId="77777777" w:rsidR="000D3BA8" w:rsidRPr="00747363" w:rsidRDefault="000D3BA8" w:rsidP="009E7C7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D3BA8" w:rsidRPr="006B6E33" w14:paraId="1F2CDDAC" w14:textId="77777777" w:rsidTr="009E7C7F">
        <w:tc>
          <w:tcPr>
            <w:tcW w:w="5103" w:type="dxa"/>
          </w:tcPr>
          <w:p w14:paraId="46391DC1" w14:textId="55F23BBC" w:rsidR="000D3BA8" w:rsidRPr="006B6E33" w:rsidRDefault="000D3BA8" w:rsidP="005A1DE2">
            <w:pPr>
              <w:tabs>
                <w:tab w:val="left" w:pos="1770"/>
              </w:tabs>
            </w:pPr>
            <w:r w:rsidRPr="006B6E33">
              <w:t>ZS k 1.1.</w:t>
            </w:r>
            <w:r w:rsidR="005A1DE2">
              <w:t>202</w:t>
            </w:r>
            <w:r w:rsidR="00A3244F">
              <w:t>2</w:t>
            </w:r>
          </w:p>
        </w:tc>
        <w:tc>
          <w:tcPr>
            <w:tcW w:w="4253" w:type="dxa"/>
          </w:tcPr>
          <w:p w14:paraId="18375E64" w14:textId="6F8BB1E9" w:rsidR="000D3BA8" w:rsidRPr="006B6E33" w:rsidRDefault="00A3244F" w:rsidP="00D6064B">
            <w:pPr>
              <w:jc w:val="right"/>
            </w:pPr>
            <w:r>
              <w:t>2 521,18</w:t>
            </w:r>
            <w:r w:rsidR="000D3BA8">
              <w:t xml:space="preserve">  </w:t>
            </w:r>
          </w:p>
        </w:tc>
      </w:tr>
      <w:tr w:rsidR="000D3BA8" w:rsidRPr="006B6E33" w14:paraId="342D3DEA" w14:textId="77777777" w:rsidTr="009E7C7F">
        <w:tc>
          <w:tcPr>
            <w:tcW w:w="5103" w:type="dxa"/>
          </w:tcPr>
          <w:p w14:paraId="1740E3EE" w14:textId="77777777" w:rsidR="000D3BA8" w:rsidRPr="006B6E33" w:rsidRDefault="000D3BA8" w:rsidP="009E7C7F">
            <w:r w:rsidRPr="006B6E33">
              <w:t>Prírastky -</w:t>
            </w:r>
            <w:r w:rsidR="00E402E1">
              <w:t xml:space="preserve"> povinný prídel </w:t>
            </w:r>
            <w:r>
              <w:t xml:space="preserve">                  </w:t>
            </w:r>
          </w:p>
        </w:tc>
        <w:tc>
          <w:tcPr>
            <w:tcW w:w="4253" w:type="dxa"/>
          </w:tcPr>
          <w:p w14:paraId="2F74F023" w14:textId="67B97436" w:rsidR="000D3BA8" w:rsidRPr="006B6E33" w:rsidRDefault="00A3244F" w:rsidP="00E402E1">
            <w:pPr>
              <w:jc w:val="right"/>
            </w:pPr>
            <w:r>
              <w:t>3 899,48</w:t>
            </w:r>
            <w:r w:rsidR="00E402E1">
              <w:t xml:space="preserve">  </w:t>
            </w:r>
          </w:p>
        </w:tc>
      </w:tr>
      <w:tr w:rsidR="000D3BA8" w:rsidRPr="006B6E33" w14:paraId="5C741994" w14:textId="77777777" w:rsidTr="009E7C7F">
        <w:tc>
          <w:tcPr>
            <w:tcW w:w="5103" w:type="dxa"/>
          </w:tcPr>
          <w:p w14:paraId="46AD139F" w14:textId="77777777" w:rsidR="000D3BA8" w:rsidRPr="006B6E33" w:rsidRDefault="000D3BA8" w:rsidP="009E7C7F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14:paraId="78D69DE4" w14:textId="50650B39" w:rsidR="000D3BA8" w:rsidRPr="006B6E33" w:rsidRDefault="00E85ABD" w:rsidP="00D6064B">
            <w:pPr>
              <w:jc w:val="right"/>
            </w:pPr>
            <w:r>
              <w:t>3 160,99</w:t>
            </w:r>
            <w:r w:rsidR="00E402E1">
              <w:t xml:space="preserve">                                    </w:t>
            </w:r>
          </w:p>
        </w:tc>
      </w:tr>
      <w:tr w:rsidR="000D3BA8" w:rsidRPr="006B6E33" w14:paraId="0002BC1E" w14:textId="77777777" w:rsidTr="009E7C7F">
        <w:tc>
          <w:tcPr>
            <w:tcW w:w="5103" w:type="dxa"/>
            <w:shd w:val="clear" w:color="auto" w:fill="D9D9D9"/>
          </w:tcPr>
          <w:p w14:paraId="6D063661" w14:textId="644C4084" w:rsidR="000D3BA8" w:rsidRPr="006B6E33" w:rsidRDefault="000D3BA8" w:rsidP="009E7C7F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7900D4">
              <w:t>20</w:t>
            </w:r>
            <w:r w:rsidR="00C114F0">
              <w:t>2</w:t>
            </w:r>
            <w:r w:rsidR="00A3244F">
              <w:t>2</w:t>
            </w:r>
          </w:p>
        </w:tc>
        <w:tc>
          <w:tcPr>
            <w:tcW w:w="4253" w:type="dxa"/>
            <w:shd w:val="clear" w:color="auto" w:fill="D9D9D9"/>
          </w:tcPr>
          <w:p w14:paraId="22610B7F" w14:textId="495F61C0" w:rsidR="000D3BA8" w:rsidRPr="006B6E33" w:rsidRDefault="00E85ABD" w:rsidP="00E402E1">
            <w:pPr>
              <w:jc w:val="right"/>
            </w:pPr>
            <w:r>
              <w:t>3 259,67</w:t>
            </w:r>
          </w:p>
        </w:tc>
      </w:tr>
    </w:tbl>
    <w:p w14:paraId="03F76820" w14:textId="77777777" w:rsidR="001A7F79" w:rsidRDefault="001A7F79" w:rsidP="00FF617F">
      <w:pPr>
        <w:jc w:val="both"/>
        <w:rPr>
          <w:b/>
        </w:rPr>
      </w:pPr>
    </w:p>
    <w:p w14:paraId="456240F5" w14:textId="5D7DC4C6" w:rsidR="004B7E86" w:rsidRPr="00014739" w:rsidRDefault="007A195A" w:rsidP="002E6446">
      <w:pPr>
        <w:pStyle w:val="Nadpis1"/>
        <w:rPr>
          <w:highlight w:val="lightGray"/>
        </w:rPr>
      </w:pPr>
      <w:bookmarkStart w:id="21" w:name="_Toc101429113"/>
      <w:r w:rsidRPr="007A195A">
        <w:rPr>
          <w:highlight w:val="lightGray"/>
        </w:rPr>
        <w:t xml:space="preserve">6. </w:t>
      </w:r>
      <w:r w:rsidR="004B7E86" w:rsidRPr="007A195A">
        <w:rPr>
          <w:highlight w:val="lightGray"/>
        </w:rPr>
        <w:t xml:space="preserve">Bilancia </w:t>
      </w:r>
      <w:r w:rsidR="004B7E86" w:rsidRPr="00014739">
        <w:rPr>
          <w:highlight w:val="lightGray"/>
        </w:rPr>
        <w:t>aktív a pasív k 31.12.</w:t>
      </w:r>
      <w:r w:rsidR="00E85ABD">
        <w:rPr>
          <w:highlight w:val="lightGray"/>
        </w:rPr>
        <w:t>2022</w:t>
      </w:r>
      <w:bookmarkEnd w:id="21"/>
      <w:r w:rsidR="004B7E86" w:rsidRPr="00014739">
        <w:rPr>
          <w:highlight w:val="lightGray"/>
        </w:rPr>
        <w:t xml:space="preserve"> </w:t>
      </w:r>
    </w:p>
    <w:p w14:paraId="6562DA8E" w14:textId="77777777"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14:paraId="1C675B5F" w14:textId="77777777"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RPr="00E12C04" w14:paraId="7DF972F2" w14:textId="77777777" w:rsidTr="005D4E0A">
        <w:tc>
          <w:tcPr>
            <w:tcW w:w="3756" w:type="dxa"/>
            <w:shd w:val="clear" w:color="auto" w:fill="D9D9D9"/>
          </w:tcPr>
          <w:p w14:paraId="44290090" w14:textId="77777777" w:rsidR="004B7E86" w:rsidRPr="00E12C04" w:rsidRDefault="004B7E86" w:rsidP="00B33941">
            <w:pPr>
              <w:jc w:val="center"/>
              <w:rPr>
                <w:b/>
              </w:rPr>
            </w:pPr>
            <w:r w:rsidRPr="00E12C04"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14:paraId="74075EDD" w14:textId="475D45C6" w:rsidR="004B7E86" w:rsidRPr="00E12C04" w:rsidRDefault="004B7E86" w:rsidP="00B33941">
            <w:pPr>
              <w:jc w:val="center"/>
              <w:rPr>
                <w:b/>
              </w:rPr>
            </w:pPr>
            <w:r w:rsidRPr="00E12C04">
              <w:rPr>
                <w:b/>
              </w:rPr>
              <w:t>ZS  k  1.1.</w:t>
            </w:r>
            <w:r w:rsidR="00F96F2B">
              <w:rPr>
                <w:b/>
              </w:rPr>
              <w:t>202</w:t>
            </w:r>
            <w:r w:rsidR="00E85ABD">
              <w:rPr>
                <w:b/>
              </w:rPr>
              <w:t>2</w:t>
            </w:r>
            <w:r w:rsidR="005D4E0A" w:rsidRPr="00E12C04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14:paraId="59CF3A39" w14:textId="26536E97" w:rsidR="004B7E86" w:rsidRPr="00E12C04" w:rsidRDefault="004B7E86" w:rsidP="00F96F2B">
            <w:pPr>
              <w:jc w:val="center"/>
              <w:rPr>
                <w:b/>
              </w:rPr>
            </w:pPr>
            <w:r w:rsidRPr="00E12C04">
              <w:rPr>
                <w:b/>
              </w:rPr>
              <w:t>KZ  k  31.12.</w:t>
            </w:r>
            <w:r w:rsidR="00F96F2B">
              <w:rPr>
                <w:b/>
              </w:rPr>
              <w:t>202</w:t>
            </w:r>
            <w:r w:rsidR="00E85ABD">
              <w:rPr>
                <w:b/>
              </w:rPr>
              <w:t>2</w:t>
            </w:r>
            <w:r w:rsidR="005D4E0A" w:rsidRPr="00E12C04">
              <w:rPr>
                <w:b/>
              </w:rPr>
              <w:t xml:space="preserve"> v EUR</w:t>
            </w:r>
          </w:p>
        </w:tc>
      </w:tr>
      <w:tr w:rsidR="00E85ABD" w:rsidRPr="00E12C04" w14:paraId="2D94DD37" w14:textId="77777777" w:rsidTr="005D4E0A">
        <w:tc>
          <w:tcPr>
            <w:tcW w:w="3756" w:type="dxa"/>
            <w:shd w:val="clear" w:color="auto" w:fill="C4BC96"/>
          </w:tcPr>
          <w:p w14:paraId="65BBB0BD" w14:textId="77777777" w:rsidR="00E85ABD" w:rsidRPr="00E12C04" w:rsidRDefault="00E85ABD" w:rsidP="00E85ABD">
            <w:pPr>
              <w:rPr>
                <w:b/>
              </w:rPr>
            </w:pPr>
            <w:r w:rsidRPr="00E12C04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14:paraId="6C782231" w14:textId="39A8A8B2" w:rsidR="00E85ABD" w:rsidRPr="00E12C04" w:rsidRDefault="00E85ABD" w:rsidP="00E85ABD">
            <w:pPr>
              <w:tabs>
                <w:tab w:val="center" w:pos="1365"/>
                <w:tab w:val="right" w:pos="2730"/>
              </w:tabs>
              <w:jc w:val="right"/>
              <w:rPr>
                <w:b/>
              </w:rPr>
            </w:pPr>
            <w:r>
              <w:rPr>
                <w:b/>
              </w:rPr>
              <w:t>2 282 860,87</w:t>
            </w:r>
          </w:p>
        </w:tc>
        <w:tc>
          <w:tcPr>
            <w:tcW w:w="2800" w:type="dxa"/>
            <w:shd w:val="clear" w:color="auto" w:fill="C4BC96"/>
          </w:tcPr>
          <w:p w14:paraId="57C4A258" w14:textId="0990DA9F" w:rsidR="00E85ABD" w:rsidRPr="00E12C04" w:rsidRDefault="00E85ABD" w:rsidP="00E85ABD">
            <w:pPr>
              <w:jc w:val="right"/>
              <w:rPr>
                <w:b/>
              </w:rPr>
            </w:pPr>
            <w:r>
              <w:rPr>
                <w:b/>
              </w:rPr>
              <w:t>2 894 665,93</w:t>
            </w:r>
          </w:p>
        </w:tc>
      </w:tr>
      <w:tr w:rsidR="00E85ABD" w:rsidRPr="00E12C04" w14:paraId="40A08B39" w14:textId="77777777" w:rsidTr="005D4E0A">
        <w:tc>
          <w:tcPr>
            <w:tcW w:w="3756" w:type="dxa"/>
          </w:tcPr>
          <w:p w14:paraId="42F75940" w14:textId="77777777" w:rsidR="00E85ABD" w:rsidRPr="00E12C04" w:rsidRDefault="00E85ABD" w:rsidP="00E85ABD">
            <w:pPr>
              <w:rPr>
                <w:b/>
              </w:rPr>
            </w:pPr>
            <w:r w:rsidRPr="00E12C04">
              <w:rPr>
                <w:b/>
              </w:rPr>
              <w:t>Neobežný majetok spolu</w:t>
            </w:r>
          </w:p>
        </w:tc>
        <w:tc>
          <w:tcPr>
            <w:tcW w:w="2870" w:type="dxa"/>
          </w:tcPr>
          <w:p w14:paraId="2627D706" w14:textId="789A139C" w:rsidR="00E85ABD" w:rsidRPr="00E12C04" w:rsidRDefault="00E85ABD" w:rsidP="00E85ABD">
            <w:pPr>
              <w:jc w:val="right"/>
              <w:rPr>
                <w:b/>
              </w:rPr>
            </w:pPr>
            <w:r>
              <w:rPr>
                <w:b/>
              </w:rPr>
              <w:t>2 139 073,04</w:t>
            </w:r>
          </w:p>
        </w:tc>
        <w:tc>
          <w:tcPr>
            <w:tcW w:w="2800" w:type="dxa"/>
          </w:tcPr>
          <w:p w14:paraId="6170D4CC" w14:textId="10A8352C" w:rsidR="00E85ABD" w:rsidRPr="00E12C04" w:rsidRDefault="00E85ABD" w:rsidP="00E85ABD">
            <w:pPr>
              <w:jc w:val="right"/>
              <w:rPr>
                <w:b/>
              </w:rPr>
            </w:pPr>
            <w:r>
              <w:rPr>
                <w:b/>
              </w:rPr>
              <w:t>2 790 655,05</w:t>
            </w:r>
          </w:p>
        </w:tc>
      </w:tr>
      <w:tr w:rsidR="00E85ABD" w:rsidRPr="00E12C04" w14:paraId="1CECB367" w14:textId="77777777" w:rsidTr="005D4E0A">
        <w:tc>
          <w:tcPr>
            <w:tcW w:w="3756" w:type="dxa"/>
          </w:tcPr>
          <w:p w14:paraId="6A09DFDF" w14:textId="77777777" w:rsidR="00E85ABD" w:rsidRPr="00E12C04" w:rsidRDefault="00E85ABD" w:rsidP="00E85ABD">
            <w:pPr>
              <w:jc w:val="both"/>
            </w:pPr>
            <w:r w:rsidRPr="00E12C04">
              <w:t>z toho :</w:t>
            </w:r>
          </w:p>
        </w:tc>
        <w:tc>
          <w:tcPr>
            <w:tcW w:w="2870" w:type="dxa"/>
          </w:tcPr>
          <w:p w14:paraId="17DE69DF" w14:textId="77777777" w:rsidR="00E85ABD" w:rsidRPr="00E12C04" w:rsidRDefault="00E85ABD" w:rsidP="00E85ABD">
            <w:pPr>
              <w:jc w:val="right"/>
            </w:pPr>
          </w:p>
        </w:tc>
        <w:tc>
          <w:tcPr>
            <w:tcW w:w="2800" w:type="dxa"/>
          </w:tcPr>
          <w:p w14:paraId="4A904D27" w14:textId="77777777" w:rsidR="00E85ABD" w:rsidRPr="00E12C04" w:rsidRDefault="00E85ABD" w:rsidP="00E85ABD">
            <w:pPr>
              <w:jc w:val="right"/>
            </w:pPr>
          </w:p>
        </w:tc>
      </w:tr>
      <w:tr w:rsidR="00E85ABD" w:rsidRPr="00E12C04" w14:paraId="6DF7F2A8" w14:textId="77777777" w:rsidTr="005D4E0A">
        <w:tc>
          <w:tcPr>
            <w:tcW w:w="3756" w:type="dxa"/>
          </w:tcPr>
          <w:p w14:paraId="3FAB2EEA" w14:textId="77777777" w:rsidR="00E85ABD" w:rsidRPr="00E12C04" w:rsidRDefault="00E85ABD" w:rsidP="00E85ABD">
            <w:pPr>
              <w:jc w:val="both"/>
            </w:pPr>
            <w:r w:rsidRPr="00E12C04">
              <w:t>Dlhodobý nehmotný majetok</w:t>
            </w:r>
          </w:p>
        </w:tc>
        <w:tc>
          <w:tcPr>
            <w:tcW w:w="2870" w:type="dxa"/>
          </w:tcPr>
          <w:p w14:paraId="25339F33" w14:textId="79356A42" w:rsidR="00E85ABD" w:rsidRPr="00E12C04" w:rsidRDefault="00E85ABD" w:rsidP="00E85ABD">
            <w:pPr>
              <w:jc w:val="right"/>
            </w:pPr>
            <w:r>
              <w:t>14 300,00</w:t>
            </w:r>
          </w:p>
        </w:tc>
        <w:tc>
          <w:tcPr>
            <w:tcW w:w="2800" w:type="dxa"/>
          </w:tcPr>
          <w:p w14:paraId="486F3959" w14:textId="2CD126EA" w:rsidR="00E85ABD" w:rsidRPr="00E12C04" w:rsidRDefault="00E85ABD" w:rsidP="00E85ABD">
            <w:pPr>
              <w:jc w:val="right"/>
            </w:pPr>
            <w:r>
              <w:t>14 102,80</w:t>
            </w:r>
          </w:p>
        </w:tc>
      </w:tr>
      <w:tr w:rsidR="00E85ABD" w:rsidRPr="00E12C04" w14:paraId="060F5DD3" w14:textId="77777777" w:rsidTr="005D4E0A">
        <w:tc>
          <w:tcPr>
            <w:tcW w:w="3756" w:type="dxa"/>
          </w:tcPr>
          <w:p w14:paraId="5C250360" w14:textId="77777777" w:rsidR="00E85ABD" w:rsidRPr="00E12C04" w:rsidRDefault="00E85ABD" w:rsidP="00E85ABD">
            <w:pPr>
              <w:jc w:val="both"/>
            </w:pPr>
            <w:r w:rsidRPr="00E12C04">
              <w:t>Dlhodobý hmotný majetok</w:t>
            </w:r>
          </w:p>
        </w:tc>
        <w:tc>
          <w:tcPr>
            <w:tcW w:w="2870" w:type="dxa"/>
          </w:tcPr>
          <w:p w14:paraId="12FF6CE5" w14:textId="067D7AE9" w:rsidR="00E85ABD" w:rsidRPr="00E12C04" w:rsidRDefault="00E85ABD" w:rsidP="00E85ABD">
            <w:pPr>
              <w:jc w:val="right"/>
            </w:pPr>
            <w:r>
              <w:t>1 880 864,12</w:t>
            </w:r>
          </w:p>
        </w:tc>
        <w:tc>
          <w:tcPr>
            <w:tcW w:w="2800" w:type="dxa"/>
          </w:tcPr>
          <w:p w14:paraId="6C0139B2" w14:textId="59333927" w:rsidR="00E85ABD" w:rsidRPr="00E12C04" w:rsidRDefault="00E85ABD" w:rsidP="00E85ABD">
            <w:pPr>
              <w:jc w:val="right"/>
            </w:pPr>
            <w:r>
              <w:t>2 534 068,25</w:t>
            </w:r>
          </w:p>
        </w:tc>
      </w:tr>
      <w:tr w:rsidR="00E85ABD" w:rsidRPr="00E12C04" w14:paraId="5B626937" w14:textId="77777777" w:rsidTr="005D4E0A">
        <w:tc>
          <w:tcPr>
            <w:tcW w:w="3756" w:type="dxa"/>
          </w:tcPr>
          <w:p w14:paraId="168F1A62" w14:textId="77777777" w:rsidR="00E85ABD" w:rsidRPr="00E12C04" w:rsidRDefault="00E85ABD" w:rsidP="00E85ABD">
            <w:pPr>
              <w:jc w:val="both"/>
            </w:pPr>
            <w:r w:rsidRPr="00E12C04">
              <w:t>Dlhodobý finančný majetok</w:t>
            </w:r>
          </w:p>
        </w:tc>
        <w:tc>
          <w:tcPr>
            <w:tcW w:w="2870" w:type="dxa"/>
          </w:tcPr>
          <w:p w14:paraId="0AF3D3F5" w14:textId="4E09CB33" w:rsidR="00E85ABD" w:rsidRPr="00E12C04" w:rsidRDefault="00E85ABD" w:rsidP="00E85ABD">
            <w:pPr>
              <w:jc w:val="right"/>
            </w:pPr>
            <w:r>
              <w:t>243 908,92</w:t>
            </w:r>
          </w:p>
        </w:tc>
        <w:tc>
          <w:tcPr>
            <w:tcW w:w="2800" w:type="dxa"/>
          </w:tcPr>
          <w:p w14:paraId="471713E1" w14:textId="7CCAF1ED" w:rsidR="00E85ABD" w:rsidRPr="00E12C04" w:rsidRDefault="00E85ABD" w:rsidP="00E85ABD">
            <w:pPr>
              <w:jc w:val="right"/>
            </w:pPr>
            <w:r>
              <w:t>242 484,00</w:t>
            </w:r>
          </w:p>
        </w:tc>
      </w:tr>
      <w:tr w:rsidR="00E85ABD" w:rsidRPr="00E12C04" w14:paraId="47EFD4E2" w14:textId="77777777" w:rsidTr="005D4E0A">
        <w:tc>
          <w:tcPr>
            <w:tcW w:w="3756" w:type="dxa"/>
          </w:tcPr>
          <w:p w14:paraId="696B51F2" w14:textId="77777777" w:rsidR="00E85ABD" w:rsidRPr="00E12C04" w:rsidRDefault="00E85ABD" w:rsidP="00E85ABD">
            <w:pPr>
              <w:jc w:val="both"/>
              <w:rPr>
                <w:b/>
              </w:rPr>
            </w:pPr>
            <w:r w:rsidRPr="00E12C04">
              <w:rPr>
                <w:b/>
              </w:rPr>
              <w:t>Obežný majetok spolu</w:t>
            </w:r>
          </w:p>
        </w:tc>
        <w:tc>
          <w:tcPr>
            <w:tcW w:w="2870" w:type="dxa"/>
          </w:tcPr>
          <w:p w14:paraId="5533B17D" w14:textId="74E0CD83" w:rsidR="00E85ABD" w:rsidRPr="00E12C04" w:rsidRDefault="00E85ABD" w:rsidP="00E85ABD">
            <w:pPr>
              <w:jc w:val="right"/>
              <w:rPr>
                <w:b/>
              </w:rPr>
            </w:pPr>
            <w:r>
              <w:rPr>
                <w:b/>
              </w:rPr>
              <w:t>143 585,84</w:t>
            </w:r>
          </w:p>
        </w:tc>
        <w:tc>
          <w:tcPr>
            <w:tcW w:w="2800" w:type="dxa"/>
          </w:tcPr>
          <w:p w14:paraId="3B2CFCED" w14:textId="3C7E9498" w:rsidR="00E85ABD" w:rsidRPr="00E12C04" w:rsidRDefault="00E85ABD" w:rsidP="00E85ABD">
            <w:pPr>
              <w:jc w:val="right"/>
              <w:rPr>
                <w:b/>
              </w:rPr>
            </w:pPr>
            <w:r>
              <w:rPr>
                <w:b/>
              </w:rPr>
              <w:t>101 415,91</w:t>
            </w:r>
          </w:p>
        </w:tc>
      </w:tr>
      <w:tr w:rsidR="00E85ABD" w:rsidRPr="00E12C04" w14:paraId="51C574F2" w14:textId="77777777" w:rsidTr="005D4E0A">
        <w:tc>
          <w:tcPr>
            <w:tcW w:w="3756" w:type="dxa"/>
          </w:tcPr>
          <w:p w14:paraId="56C6B233" w14:textId="77777777" w:rsidR="00E85ABD" w:rsidRPr="00E12C04" w:rsidRDefault="00E85ABD" w:rsidP="00E85ABD">
            <w:pPr>
              <w:jc w:val="both"/>
            </w:pPr>
            <w:r w:rsidRPr="00E12C04">
              <w:t>z toho :</w:t>
            </w:r>
          </w:p>
        </w:tc>
        <w:tc>
          <w:tcPr>
            <w:tcW w:w="2870" w:type="dxa"/>
          </w:tcPr>
          <w:p w14:paraId="1FAF2F0A" w14:textId="77777777" w:rsidR="00E85ABD" w:rsidRPr="00E12C04" w:rsidRDefault="00E85ABD" w:rsidP="00E85ABD">
            <w:pPr>
              <w:jc w:val="right"/>
            </w:pPr>
          </w:p>
        </w:tc>
        <w:tc>
          <w:tcPr>
            <w:tcW w:w="2800" w:type="dxa"/>
          </w:tcPr>
          <w:p w14:paraId="1EAC4450" w14:textId="77777777" w:rsidR="00E85ABD" w:rsidRPr="00E12C04" w:rsidRDefault="00E85ABD" w:rsidP="00E85ABD">
            <w:pPr>
              <w:jc w:val="right"/>
            </w:pPr>
          </w:p>
        </w:tc>
      </w:tr>
      <w:tr w:rsidR="00E85ABD" w:rsidRPr="00E12C04" w14:paraId="3FC7272C" w14:textId="77777777" w:rsidTr="005D4E0A">
        <w:tc>
          <w:tcPr>
            <w:tcW w:w="3756" w:type="dxa"/>
          </w:tcPr>
          <w:p w14:paraId="1F24577C" w14:textId="77777777" w:rsidR="00E85ABD" w:rsidRPr="00E12C04" w:rsidRDefault="00E85ABD" w:rsidP="00E85ABD">
            <w:pPr>
              <w:jc w:val="both"/>
            </w:pPr>
            <w:r w:rsidRPr="00E12C04">
              <w:t>Zásoby</w:t>
            </w:r>
          </w:p>
        </w:tc>
        <w:tc>
          <w:tcPr>
            <w:tcW w:w="2870" w:type="dxa"/>
          </w:tcPr>
          <w:p w14:paraId="503CF548" w14:textId="7AD465F0" w:rsidR="00E85ABD" w:rsidRPr="00E12C04" w:rsidRDefault="00E85ABD" w:rsidP="00E85ABD">
            <w:pPr>
              <w:jc w:val="right"/>
            </w:pPr>
            <w:r>
              <w:t>537,71</w:t>
            </w:r>
          </w:p>
        </w:tc>
        <w:tc>
          <w:tcPr>
            <w:tcW w:w="2800" w:type="dxa"/>
          </w:tcPr>
          <w:p w14:paraId="4D9A9EB3" w14:textId="3B6AC205" w:rsidR="00E85ABD" w:rsidRPr="00E12C04" w:rsidRDefault="00E85ABD" w:rsidP="00E85ABD">
            <w:pPr>
              <w:jc w:val="right"/>
            </w:pPr>
            <w:r>
              <w:t>883,02</w:t>
            </w:r>
          </w:p>
        </w:tc>
      </w:tr>
      <w:tr w:rsidR="00E85ABD" w:rsidRPr="00E12C04" w14:paraId="697604F0" w14:textId="77777777" w:rsidTr="005D4E0A">
        <w:tc>
          <w:tcPr>
            <w:tcW w:w="3756" w:type="dxa"/>
          </w:tcPr>
          <w:p w14:paraId="56369D46" w14:textId="77777777" w:rsidR="00E85ABD" w:rsidRPr="00E12C04" w:rsidRDefault="00E85ABD" w:rsidP="00E85ABD">
            <w:pPr>
              <w:jc w:val="both"/>
            </w:pPr>
            <w:r w:rsidRPr="00E12C04">
              <w:t>Zúčtovanie medzi subjektami VS</w:t>
            </w:r>
          </w:p>
        </w:tc>
        <w:tc>
          <w:tcPr>
            <w:tcW w:w="2870" w:type="dxa"/>
          </w:tcPr>
          <w:p w14:paraId="083C5B8D" w14:textId="5A87DA36" w:rsidR="00E85ABD" w:rsidRPr="00E12C04" w:rsidRDefault="00E85ABD" w:rsidP="00E85ABD">
            <w:pPr>
              <w:jc w:val="right"/>
            </w:pPr>
            <w:r>
              <w:t>11 954,38</w:t>
            </w:r>
          </w:p>
        </w:tc>
        <w:tc>
          <w:tcPr>
            <w:tcW w:w="2800" w:type="dxa"/>
          </w:tcPr>
          <w:p w14:paraId="0E90F0E4" w14:textId="7AFB351D" w:rsidR="00E85ABD" w:rsidRPr="00E12C04" w:rsidRDefault="00E85ABD" w:rsidP="00E85ABD">
            <w:pPr>
              <w:jc w:val="right"/>
            </w:pPr>
            <w:r>
              <w:t>12 574,71</w:t>
            </w:r>
          </w:p>
        </w:tc>
      </w:tr>
      <w:tr w:rsidR="00E85ABD" w:rsidRPr="00E12C04" w14:paraId="3DAE3541" w14:textId="77777777" w:rsidTr="005D4E0A">
        <w:tc>
          <w:tcPr>
            <w:tcW w:w="3756" w:type="dxa"/>
          </w:tcPr>
          <w:p w14:paraId="6FA8482C" w14:textId="77777777" w:rsidR="00E85ABD" w:rsidRPr="00E12C04" w:rsidRDefault="00E85ABD" w:rsidP="00E85ABD">
            <w:pPr>
              <w:jc w:val="both"/>
            </w:pPr>
            <w:r w:rsidRPr="00E12C04">
              <w:t>Dlhodobé pohľadávky</w:t>
            </w:r>
          </w:p>
        </w:tc>
        <w:tc>
          <w:tcPr>
            <w:tcW w:w="2870" w:type="dxa"/>
          </w:tcPr>
          <w:p w14:paraId="25E5A9C9" w14:textId="179A08F5" w:rsidR="00E85ABD" w:rsidRPr="00E12C04" w:rsidRDefault="00E85ABD" w:rsidP="00E85ABD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14:paraId="76AF49C6" w14:textId="1DE0BDD8" w:rsidR="00E85ABD" w:rsidRPr="00E12C04" w:rsidRDefault="00E85ABD" w:rsidP="00E85ABD">
            <w:pPr>
              <w:jc w:val="right"/>
            </w:pPr>
            <w:r>
              <w:t>898,97</w:t>
            </w:r>
          </w:p>
        </w:tc>
      </w:tr>
      <w:tr w:rsidR="00E85ABD" w:rsidRPr="00E12C04" w14:paraId="69B5FF27" w14:textId="77777777" w:rsidTr="005D4E0A">
        <w:tc>
          <w:tcPr>
            <w:tcW w:w="3756" w:type="dxa"/>
          </w:tcPr>
          <w:p w14:paraId="5F3DD00F" w14:textId="77777777" w:rsidR="00E85ABD" w:rsidRPr="00E12C04" w:rsidRDefault="00E85ABD" w:rsidP="00E85ABD">
            <w:pPr>
              <w:jc w:val="both"/>
            </w:pPr>
            <w:r w:rsidRPr="00E12C04">
              <w:t xml:space="preserve">Krátkodobé pohľadávky </w:t>
            </w:r>
          </w:p>
        </w:tc>
        <w:tc>
          <w:tcPr>
            <w:tcW w:w="2870" w:type="dxa"/>
          </w:tcPr>
          <w:p w14:paraId="6163BA4C" w14:textId="0CFCC3F3" w:rsidR="00E85ABD" w:rsidRPr="00E12C04" w:rsidRDefault="00E85ABD" w:rsidP="00E85ABD">
            <w:pPr>
              <w:jc w:val="right"/>
            </w:pPr>
            <w:r>
              <w:t>1 291,83</w:t>
            </w:r>
          </w:p>
        </w:tc>
        <w:tc>
          <w:tcPr>
            <w:tcW w:w="2800" w:type="dxa"/>
          </w:tcPr>
          <w:p w14:paraId="49EED033" w14:textId="2FE973A7" w:rsidR="00E85ABD" w:rsidRPr="00E12C04" w:rsidRDefault="00E85ABD" w:rsidP="00E85ABD">
            <w:pPr>
              <w:jc w:val="right"/>
            </w:pPr>
            <w:r>
              <w:t>7 325,20</w:t>
            </w:r>
          </w:p>
        </w:tc>
      </w:tr>
      <w:tr w:rsidR="00E85ABD" w:rsidRPr="00E12C04" w14:paraId="36F31389" w14:textId="77777777" w:rsidTr="005D4E0A">
        <w:tc>
          <w:tcPr>
            <w:tcW w:w="3756" w:type="dxa"/>
          </w:tcPr>
          <w:p w14:paraId="060A7814" w14:textId="77777777" w:rsidR="00E85ABD" w:rsidRPr="00E12C04" w:rsidRDefault="00E85ABD" w:rsidP="00E85ABD">
            <w:pPr>
              <w:jc w:val="both"/>
            </w:pPr>
            <w:r w:rsidRPr="00E12C04">
              <w:t xml:space="preserve">Finančné účty </w:t>
            </w:r>
          </w:p>
        </w:tc>
        <w:tc>
          <w:tcPr>
            <w:tcW w:w="2870" w:type="dxa"/>
          </w:tcPr>
          <w:p w14:paraId="5AAD42DF" w14:textId="1236FC3A" w:rsidR="00E85ABD" w:rsidRPr="00E12C04" w:rsidRDefault="00E85ABD" w:rsidP="00E85ABD">
            <w:pPr>
              <w:jc w:val="right"/>
            </w:pPr>
            <w:r>
              <w:t>129 801,92</w:t>
            </w:r>
          </w:p>
        </w:tc>
        <w:tc>
          <w:tcPr>
            <w:tcW w:w="2800" w:type="dxa"/>
          </w:tcPr>
          <w:p w14:paraId="43EB5A46" w14:textId="61E67924" w:rsidR="00E85ABD" w:rsidRPr="00E12C04" w:rsidRDefault="00E85ABD" w:rsidP="00E85ABD">
            <w:pPr>
              <w:jc w:val="right"/>
            </w:pPr>
            <w:r>
              <w:t>79 734,01</w:t>
            </w:r>
          </w:p>
        </w:tc>
      </w:tr>
      <w:tr w:rsidR="00E85ABD" w:rsidRPr="00E12C04" w14:paraId="14ACE496" w14:textId="77777777" w:rsidTr="005D4E0A">
        <w:tc>
          <w:tcPr>
            <w:tcW w:w="3756" w:type="dxa"/>
          </w:tcPr>
          <w:p w14:paraId="26413C06" w14:textId="77777777" w:rsidR="00E85ABD" w:rsidRPr="00E12C04" w:rsidRDefault="00E85ABD" w:rsidP="00E85ABD">
            <w:pPr>
              <w:jc w:val="both"/>
            </w:pPr>
            <w:r w:rsidRPr="00E12C04">
              <w:t>Poskytnuté návratné fin. výpomoci dlh.</w:t>
            </w:r>
          </w:p>
        </w:tc>
        <w:tc>
          <w:tcPr>
            <w:tcW w:w="2870" w:type="dxa"/>
          </w:tcPr>
          <w:p w14:paraId="2FA87012" w14:textId="0A164418" w:rsidR="00E85ABD" w:rsidRPr="00E12C04" w:rsidRDefault="00E85ABD" w:rsidP="00E85ABD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14:paraId="6BE03DB9" w14:textId="61C2570F" w:rsidR="00E85ABD" w:rsidRPr="00E12C04" w:rsidRDefault="00E85ABD" w:rsidP="00E85ABD">
            <w:pPr>
              <w:jc w:val="right"/>
            </w:pPr>
            <w:r>
              <w:t>0</w:t>
            </w:r>
          </w:p>
        </w:tc>
      </w:tr>
      <w:tr w:rsidR="00E85ABD" w:rsidRPr="00E12C04" w14:paraId="2A69CB1F" w14:textId="77777777" w:rsidTr="005D4E0A">
        <w:tc>
          <w:tcPr>
            <w:tcW w:w="3756" w:type="dxa"/>
          </w:tcPr>
          <w:p w14:paraId="47CA0411" w14:textId="77777777" w:rsidR="00E85ABD" w:rsidRPr="00E12C04" w:rsidRDefault="00E85ABD" w:rsidP="00E85ABD">
            <w:pPr>
              <w:jc w:val="both"/>
            </w:pPr>
            <w:r w:rsidRPr="00E12C04">
              <w:t>Poskytnuté návratné fin. výpomoci krát.</w:t>
            </w:r>
          </w:p>
        </w:tc>
        <w:tc>
          <w:tcPr>
            <w:tcW w:w="2870" w:type="dxa"/>
          </w:tcPr>
          <w:p w14:paraId="2C0AD525" w14:textId="712884A8" w:rsidR="00E85ABD" w:rsidRPr="00E12C04" w:rsidRDefault="00E85ABD" w:rsidP="00E85ABD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14:paraId="369FC588" w14:textId="7792B363" w:rsidR="00E85ABD" w:rsidRPr="00E12C04" w:rsidRDefault="00E85ABD" w:rsidP="00E85ABD">
            <w:pPr>
              <w:jc w:val="right"/>
            </w:pPr>
            <w:r>
              <w:t>0</w:t>
            </w:r>
          </w:p>
        </w:tc>
      </w:tr>
      <w:tr w:rsidR="00E85ABD" w:rsidRPr="00E12C04" w14:paraId="7DD4C898" w14:textId="77777777" w:rsidTr="005D4E0A">
        <w:tc>
          <w:tcPr>
            <w:tcW w:w="3756" w:type="dxa"/>
          </w:tcPr>
          <w:p w14:paraId="37A24080" w14:textId="77777777" w:rsidR="00E85ABD" w:rsidRPr="00E12C04" w:rsidRDefault="00E85ABD" w:rsidP="00E85ABD">
            <w:pPr>
              <w:jc w:val="both"/>
              <w:rPr>
                <w:b/>
              </w:rPr>
            </w:pPr>
            <w:r w:rsidRPr="00E12C04">
              <w:rPr>
                <w:b/>
              </w:rPr>
              <w:t xml:space="preserve">Časové rozlíšenie </w:t>
            </w:r>
          </w:p>
        </w:tc>
        <w:tc>
          <w:tcPr>
            <w:tcW w:w="2870" w:type="dxa"/>
          </w:tcPr>
          <w:p w14:paraId="669138FA" w14:textId="5CC6DBEE" w:rsidR="00E85ABD" w:rsidRPr="00E12C04" w:rsidRDefault="00E85ABD" w:rsidP="00E85ABD">
            <w:pPr>
              <w:jc w:val="right"/>
            </w:pPr>
            <w:r>
              <w:tab/>
              <w:t>201,99</w:t>
            </w:r>
          </w:p>
        </w:tc>
        <w:tc>
          <w:tcPr>
            <w:tcW w:w="2800" w:type="dxa"/>
          </w:tcPr>
          <w:p w14:paraId="6C43BDC9" w14:textId="51C2CE5C" w:rsidR="00E85ABD" w:rsidRPr="00E12C04" w:rsidRDefault="00E85ABD" w:rsidP="00E85ABD">
            <w:pPr>
              <w:tabs>
                <w:tab w:val="left" w:pos="1785"/>
                <w:tab w:val="right" w:pos="2660"/>
              </w:tabs>
              <w:jc w:val="right"/>
            </w:pPr>
            <w:r>
              <w:t>2 584,97</w:t>
            </w:r>
          </w:p>
        </w:tc>
      </w:tr>
    </w:tbl>
    <w:p w14:paraId="110AB343" w14:textId="77777777" w:rsidR="00D079E0" w:rsidRDefault="00D079E0" w:rsidP="005D4E0A">
      <w:pPr>
        <w:spacing w:line="360" w:lineRule="auto"/>
        <w:jc w:val="both"/>
        <w:rPr>
          <w:b/>
        </w:rPr>
      </w:pPr>
    </w:p>
    <w:p w14:paraId="672063BB" w14:textId="0C78CADA" w:rsidR="005D4E0A" w:rsidRPr="00E12C04" w:rsidRDefault="004B7E86" w:rsidP="005D4E0A">
      <w:pPr>
        <w:spacing w:line="360" w:lineRule="auto"/>
        <w:jc w:val="both"/>
        <w:rPr>
          <w:b/>
        </w:rPr>
      </w:pPr>
      <w:r w:rsidRPr="00E12C04">
        <w:rPr>
          <w:b/>
        </w:rPr>
        <w:lastRenderedPageBreak/>
        <w:t>P A S Í V</w:t>
      </w:r>
      <w:r w:rsidR="005D4E0A" w:rsidRPr="00E12C04">
        <w:rPr>
          <w:b/>
        </w:rPr>
        <w:t> </w:t>
      </w:r>
      <w:r w:rsidRPr="00E12C04">
        <w:rPr>
          <w:b/>
        </w:rPr>
        <w:t>A</w:t>
      </w:r>
      <w:r w:rsidR="005D4E0A" w:rsidRPr="00E12C04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RPr="00E12C04" w14:paraId="1B6CCC83" w14:textId="77777777" w:rsidTr="005D4E0A">
        <w:tc>
          <w:tcPr>
            <w:tcW w:w="3756" w:type="dxa"/>
            <w:shd w:val="clear" w:color="auto" w:fill="D9D9D9"/>
          </w:tcPr>
          <w:p w14:paraId="609EE828" w14:textId="77777777" w:rsidR="004B7E86" w:rsidRPr="00E12C04" w:rsidRDefault="004B7E86" w:rsidP="00B33941">
            <w:pPr>
              <w:jc w:val="center"/>
              <w:rPr>
                <w:b/>
              </w:rPr>
            </w:pPr>
            <w:r w:rsidRPr="00E12C04"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4B3D1D99" w14:textId="2EC337FD" w:rsidR="004B7E86" w:rsidRPr="00E12C04" w:rsidRDefault="004B7E86" w:rsidP="00B33941">
            <w:pPr>
              <w:jc w:val="center"/>
              <w:rPr>
                <w:b/>
              </w:rPr>
            </w:pPr>
            <w:r w:rsidRPr="00E12C04">
              <w:rPr>
                <w:b/>
              </w:rPr>
              <w:t>ZS  k  1.1.</w:t>
            </w:r>
            <w:r w:rsidR="0099707F">
              <w:rPr>
                <w:b/>
              </w:rPr>
              <w:t>202</w:t>
            </w:r>
            <w:r w:rsidR="002A44A9">
              <w:rPr>
                <w:b/>
              </w:rPr>
              <w:t>2</w:t>
            </w:r>
            <w:r w:rsidR="005D4E0A" w:rsidRPr="00E12C04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14:paraId="02A552F9" w14:textId="6522E0C8" w:rsidR="004B7E86" w:rsidRPr="00E12C04" w:rsidRDefault="004B7E86" w:rsidP="00B33941">
            <w:pPr>
              <w:jc w:val="center"/>
              <w:rPr>
                <w:b/>
              </w:rPr>
            </w:pPr>
            <w:r w:rsidRPr="00E12C04">
              <w:rPr>
                <w:b/>
              </w:rPr>
              <w:t>KZ  k  31.12.</w:t>
            </w:r>
            <w:r w:rsidR="0099707F">
              <w:rPr>
                <w:b/>
              </w:rPr>
              <w:t>202</w:t>
            </w:r>
            <w:r w:rsidR="002A44A9">
              <w:rPr>
                <w:b/>
              </w:rPr>
              <w:t>2</w:t>
            </w:r>
            <w:r w:rsidR="005D4E0A" w:rsidRPr="00E12C04">
              <w:rPr>
                <w:b/>
              </w:rPr>
              <w:t xml:space="preserve"> v EUR</w:t>
            </w:r>
          </w:p>
        </w:tc>
      </w:tr>
      <w:tr w:rsidR="002A44A9" w:rsidRPr="00E12C04" w14:paraId="28E4983E" w14:textId="77777777" w:rsidTr="005D4E0A">
        <w:tc>
          <w:tcPr>
            <w:tcW w:w="3756" w:type="dxa"/>
            <w:shd w:val="clear" w:color="auto" w:fill="C4BC96"/>
          </w:tcPr>
          <w:p w14:paraId="37EE7DF5" w14:textId="77777777" w:rsidR="002A44A9" w:rsidRPr="00E12C04" w:rsidRDefault="002A44A9" w:rsidP="002A44A9">
            <w:pPr>
              <w:jc w:val="both"/>
              <w:rPr>
                <w:b/>
              </w:rPr>
            </w:pPr>
            <w:r w:rsidRPr="00E12C04">
              <w:rPr>
                <w:b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14:paraId="5362EB9B" w14:textId="6DCC413C" w:rsidR="002A44A9" w:rsidRPr="00E12C04" w:rsidRDefault="002A44A9" w:rsidP="002A44A9">
            <w:pPr>
              <w:jc w:val="right"/>
              <w:rPr>
                <w:b/>
              </w:rPr>
            </w:pPr>
            <w:r>
              <w:rPr>
                <w:b/>
              </w:rPr>
              <w:t>2 282 860,87</w:t>
            </w:r>
          </w:p>
        </w:tc>
        <w:tc>
          <w:tcPr>
            <w:tcW w:w="2800" w:type="dxa"/>
            <w:shd w:val="clear" w:color="auto" w:fill="C4BC96"/>
          </w:tcPr>
          <w:p w14:paraId="14F57DB7" w14:textId="502DB56A" w:rsidR="002A44A9" w:rsidRPr="00E12C04" w:rsidRDefault="002A44A9" w:rsidP="002A44A9">
            <w:pPr>
              <w:jc w:val="right"/>
              <w:rPr>
                <w:b/>
              </w:rPr>
            </w:pPr>
            <w:r>
              <w:rPr>
                <w:b/>
              </w:rPr>
              <w:t>2 894 655,93</w:t>
            </w:r>
          </w:p>
        </w:tc>
      </w:tr>
      <w:tr w:rsidR="002A44A9" w:rsidRPr="00E12C04" w14:paraId="4F4E50FF" w14:textId="77777777" w:rsidTr="005D4E0A">
        <w:tc>
          <w:tcPr>
            <w:tcW w:w="3756" w:type="dxa"/>
          </w:tcPr>
          <w:p w14:paraId="64B1564B" w14:textId="77777777" w:rsidR="002A44A9" w:rsidRPr="00E12C04" w:rsidRDefault="002A44A9" w:rsidP="002A44A9">
            <w:pPr>
              <w:jc w:val="both"/>
              <w:rPr>
                <w:b/>
              </w:rPr>
            </w:pPr>
            <w:r w:rsidRPr="00E12C04">
              <w:rPr>
                <w:b/>
              </w:rPr>
              <w:t xml:space="preserve">Vlastné imanie </w:t>
            </w:r>
          </w:p>
        </w:tc>
        <w:tc>
          <w:tcPr>
            <w:tcW w:w="2870" w:type="dxa"/>
          </w:tcPr>
          <w:p w14:paraId="024857F0" w14:textId="35484A43" w:rsidR="002A44A9" w:rsidRPr="00E12C04" w:rsidRDefault="002A44A9" w:rsidP="002A44A9">
            <w:pPr>
              <w:jc w:val="right"/>
              <w:rPr>
                <w:b/>
              </w:rPr>
            </w:pPr>
            <w:r>
              <w:rPr>
                <w:b/>
              </w:rPr>
              <w:t>1 464 982,06</w:t>
            </w:r>
          </w:p>
        </w:tc>
        <w:tc>
          <w:tcPr>
            <w:tcW w:w="2800" w:type="dxa"/>
          </w:tcPr>
          <w:p w14:paraId="2C6239C0" w14:textId="35E62621" w:rsidR="002A44A9" w:rsidRPr="00E12C04" w:rsidRDefault="002A44A9" w:rsidP="002A44A9">
            <w:pPr>
              <w:jc w:val="right"/>
              <w:rPr>
                <w:b/>
              </w:rPr>
            </w:pPr>
            <w:r>
              <w:rPr>
                <w:b/>
              </w:rPr>
              <w:t>1 396 241,59</w:t>
            </w:r>
          </w:p>
        </w:tc>
      </w:tr>
      <w:tr w:rsidR="002A44A9" w:rsidRPr="00E12C04" w14:paraId="200BEB84" w14:textId="77777777" w:rsidTr="005D4E0A">
        <w:tc>
          <w:tcPr>
            <w:tcW w:w="3756" w:type="dxa"/>
          </w:tcPr>
          <w:p w14:paraId="0A8613BE" w14:textId="77777777" w:rsidR="002A44A9" w:rsidRPr="00E12C04" w:rsidRDefault="002A44A9" w:rsidP="002A44A9">
            <w:pPr>
              <w:jc w:val="both"/>
            </w:pPr>
            <w:r w:rsidRPr="00E12C04">
              <w:t>z toho :</w:t>
            </w:r>
          </w:p>
        </w:tc>
        <w:tc>
          <w:tcPr>
            <w:tcW w:w="2870" w:type="dxa"/>
          </w:tcPr>
          <w:p w14:paraId="54B00FFA" w14:textId="77777777" w:rsidR="002A44A9" w:rsidRPr="00E12C04" w:rsidRDefault="002A44A9" w:rsidP="002A44A9">
            <w:pPr>
              <w:jc w:val="right"/>
            </w:pPr>
          </w:p>
        </w:tc>
        <w:tc>
          <w:tcPr>
            <w:tcW w:w="2800" w:type="dxa"/>
          </w:tcPr>
          <w:p w14:paraId="0161CD41" w14:textId="77777777" w:rsidR="002A44A9" w:rsidRPr="00E12C04" w:rsidRDefault="002A44A9" w:rsidP="002A44A9">
            <w:pPr>
              <w:jc w:val="right"/>
            </w:pPr>
          </w:p>
        </w:tc>
      </w:tr>
      <w:tr w:rsidR="002A44A9" w:rsidRPr="00E12C04" w14:paraId="28C626B4" w14:textId="77777777" w:rsidTr="005D4E0A">
        <w:tc>
          <w:tcPr>
            <w:tcW w:w="3756" w:type="dxa"/>
          </w:tcPr>
          <w:p w14:paraId="0456E393" w14:textId="77777777" w:rsidR="002A44A9" w:rsidRPr="00E12C04" w:rsidRDefault="002A44A9" w:rsidP="002A44A9">
            <w:pPr>
              <w:jc w:val="both"/>
            </w:pPr>
            <w:r w:rsidRPr="00E12C04">
              <w:t xml:space="preserve">Oceňovacie rozdiely </w:t>
            </w:r>
          </w:p>
        </w:tc>
        <w:tc>
          <w:tcPr>
            <w:tcW w:w="2870" w:type="dxa"/>
          </w:tcPr>
          <w:p w14:paraId="14653B5C" w14:textId="6EB80CBB" w:rsidR="002A44A9" w:rsidRPr="00E12C04" w:rsidRDefault="002A44A9" w:rsidP="002A44A9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14:paraId="0AA2F60E" w14:textId="595196D4" w:rsidR="002A44A9" w:rsidRPr="00E12C04" w:rsidRDefault="002A44A9" w:rsidP="002A44A9">
            <w:pPr>
              <w:jc w:val="right"/>
            </w:pPr>
            <w:r>
              <w:t>0</w:t>
            </w:r>
          </w:p>
        </w:tc>
      </w:tr>
      <w:tr w:rsidR="002A44A9" w:rsidRPr="00E12C04" w14:paraId="69E03AD2" w14:textId="77777777" w:rsidTr="005D4E0A">
        <w:tc>
          <w:tcPr>
            <w:tcW w:w="3756" w:type="dxa"/>
          </w:tcPr>
          <w:p w14:paraId="54C79EA5" w14:textId="77777777" w:rsidR="002A44A9" w:rsidRPr="00E12C04" w:rsidRDefault="002A44A9" w:rsidP="002A44A9">
            <w:pPr>
              <w:jc w:val="both"/>
            </w:pPr>
            <w:r w:rsidRPr="00E12C04">
              <w:t>Fondy</w:t>
            </w:r>
          </w:p>
        </w:tc>
        <w:tc>
          <w:tcPr>
            <w:tcW w:w="2870" w:type="dxa"/>
          </w:tcPr>
          <w:p w14:paraId="091DFA92" w14:textId="25CD4A16" w:rsidR="002A44A9" w:rsidRPr="00E12C04" w:rsidRDefault="002A44A9" w:rsidP="002A44A9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14:paraId="5E226DEE" w14:textId="2A1430DD" w:rsidR="002A44A9" w:rsidRPr="00E12C04" w:rsidRDefault="002A44A9" w:rsidP="002A44A9">
            <w:pPr>
              <w:jc w:val="right"/>
            </w:pPr>
            <w:r>
              <w:t>0</w:t>
            </w:r>
          </w:p>
        </w:tc>
      </w:tr>
      <w:tr w:rsidR="002A44A9" w:rsidRPr="00E12C04" w14:paraId="77C1ACF2" w14:textId="77777777" w:rsidTr="005D4E0A">
        <w:tc>
          <w:tcPr>
            <w:tcW w:w="3756" w:type="dxa"/>
          </w:tcPr>
          <w:p w14:paraId="5A3D71B0" w14:textId="77777777" w:rsidR="002A44A9" w:rsidRPr="00E12C04" w:rsidRDefault="002A44A9" w:rsidP="002A44A9">
            <w:pPr>
              <w:jc w:val="both"/>
            </w:pPr>
            <w:r w:rsidRPr="00E12C04">
              <w:t xml:space="preserve">Výsledok hospodárenia </w:t>
            </w:r>
          </w:p>
        </w:tc>
        <w:tc>
          <w:tcPr>
            <w:tcW w:w="2870" w:type="dxa"/>
          </w:tcPr>
          <w:p w14:paraId="023F6042" w14:textId="43BD3794" w:rsidR="002A44A9" w:rsidRPr="00E12C04" w:rsidRDefault="002A44A9" w:rsidP="002A44A9">
            <w:pPr>
              <w:jc w:val="right"/>
            </w:pPr>
            <w:r>
              <w:t>1 464 982,06</w:t>
            </w:r>
          </w:p>
        </w:tc>
        <w:tc>
          <w:tcPr>
            <w:tcW w:w="2800" w:type="dxa"/>
          </w:tcPr>
          <w:p w14:paraId="545C65FE" w14:textId="3950E042" w:rsidR="002A44A9" w:rsidRPr="00E12C04" w:rsidRDefault="002A44A9" w:rsidP="002A44A9">
            <w:pPr>
              <w:jc w:val="right"/>
            </w:pPr>
            <w:r>
              <w:t>1 396 241,59</w:t>
            </w:r>
          </w:p>
        </w:tc>
      </w:tr>
      <w:tr w:rsidR="002A44A9" w:rsidRPr="00E12C04" w14:paraId="013F6E57" w14:textId="77777777" w:rsidTr="005D4E0A">
        <w:tc>
          <w:tcPr>
            <w:tcW w:w="3756" w:type="dxa"/>
          </w:tcPr>
          <w:p w14:paraId="5C14B16E" w14:textId="77777777" w:rsidR="002A44A9" w:rsidRPr="00E12C04" w:rsidRDefault="002A44A9" w:rsidP="002A44A9">
            <w:pPr>
              <w:jc w:val="both"/>
              <w:rPr>
                <w:b/>
              </w:rPr>
            </w:pPr>
            <w:r w:rsidRPr="00E12C04">
              <w:rPr>
                <w:b/>
              </w:rPr>
              <w:t>Záväzky</w:t>
            </w:r>
          </w:p>
        </w:tc>
        <w:tc>
          <w:tcPr>
            <w:tcW w:w="2870" w:type="dxa"/>
          </w:tcPr>
          <w:p w14:paraId="20E7A9FF" w14:textId="161B0E93" w:rsidR="002A44A9" w:rsidRPr="00E12C04" w:rsidRDefault="002A44A9" w:rsidP="002A44A9">
            <w:pPr>
              <w:jc w:val="right"/>
              <w:rPr>
                <w:b/>
              </w:rPr>
            </w:pPr>
            <w:r>
              <w:rPr>
                <w:b/>
              </w:rPr>
              <w:t>62 015,48</w:t>
            </w:r>
          </w:p>
        </w:tc>
        <w:tc>
          <w:tcPr>
            <w:tcW w:w="2800" w:type="dxa"/>
          </w:tcPr>
          <w:p w14:paraId="727157BA" w14:textId="68673866" w:rsidR="002A44A9" w:rsidRPr="00E12C04" w:rsidRDefault="002A44A9" w:rsidP="002A44A9">
            <w:pPr>
              <w:jc w:val="right"/>
              <w:rPr>
                <w:b/>
              </w:rPr>
            </w:pPr>
            <w:r>
              <w:rPr>
                <w:b/>
              </w:rPr>
              <w:t>184 650,74</w:t>
            </w:r>
          </w:p>
        </w:tc>
      </w:tr>
      <w:tr w:rsidR="002A44A9" w:rsidRPr="00E12C04" w14:paraId="34088961" w14:textId="77777777" w:rsidTr="005D4E0A">
        <w:tc>
          <w:tcPr>
            <w:tcW w:w="3756" w:type="dxa"/>
          </w:tcPr>
          <w:p w14:paraId="7978A524" w14:textId="77777777" w:rsidR="002A44A9" w:rsidRPr="00E12C04" w:rsidRDefault="002A44A9" w:rsidP="002A44A9">
            <w:pPr>
              <w:jc w:val="both"/>
            </w:pPr>
            <w:r w:rsidRPr="00E12C04">
              <w:t>z toho :</w:t>
            </w:r>
          </w:p>
        </w:tc>
        <w:tc>
          <w:tcPr>
            <w:tcW w:w="2870" w:type="dxa"/>
          </w:tcPr>
          <w:p w14:paraId="2464565C" w14:textId="77777777" w:rsidR="002A44A9" w:rsidRPr="00E12C04" w:rsidRDefault="002A44A9" w:rsidP="002A44A9">
            <w:pPr>
              <w:jc w:val="right"/>
            </w:pPr>
          </w:p>
        </w:tc>
        <w:tc>
          <w:tcPr>
            <w:tcW w:w="2800" w:type="dxa"/>
          </w:tcPr>
          <w:p w14:paraId="3851C53D" w14:textId="77777777" w:rsidR="002A44A9" w:rsidRPr="00E12C04" w:rsidRDefault="002A44A9" w:rsidP="002A44A9">
            <w:pPr>
              <w:jc w:val="right"/>
            </w:pPr>
          </w:p>
        </w:tc>
      </w:tr>
      <w:tr w:rsidR="002A44A9" w:rsidRPr="00E12C04" w14:paraId="7BBAF505" w14:textId="77777777" w:rsidTr="005D4E0A">
        <w:tc>
          <w:tcPr>
            <w:tcW w:w="3756" w:type="dxa"/>
          </w:tcPr>
          <w:p w14:paraId="468B2E5F" w14:textId="77777777" w:rsidR="002A44A9" w:rsidRPr="00E12C04" w:rsidRDefault="002A44A9" w:rsidP="002A44A9">
            <w:pPr>
              <w:jc w:val="both"/>
            </w:pPr>
            <w:r w:rsidRPr="00E12C04">
              <w:t xml:space="preserve">Rezervy </w:t>
            </w:r>
          </w:p>
        </w:tc>
        <w:tc>
          <w:tcPr>
            <w:tcW w:w="2870" w:type="dxa"/>
          </w:tcPr>
          <w:p w14:paraId="647ECE12" w14:textId="681E1553" w:rsidR="002A44A9" w:rsidRPr="00E12C04" w:rsidRDefault="002A44A9" w:rsidP="002A44A9">
            <w:pPr>
              <w:jc w:val="right"/>
            </w:pPr>
            <w:r>
              <w:t>1 200,00</w:t>
            </w:r>
          </w:p>
        </w:tc>
        <w:tc>
          <w:tcPr>
            <w:tcW w:w="2800" w:type="dxa"/>
          </w:tcPr>
          <w:p w14:paraId="6FB48764" w14:textId="46C8957A" w:rsidR="002A44A9" w:rsidRPr="00E12C04" w:rsidRDefault="002A44A9" w:rsidP="002A44A9">
            <w:pPr>
              <w:jc w:val="right"/>
            </w:pPr>
            <w:r>
              <w:t>1 200,00</w:t>
            </w:r>
          </w:p>
        </w:tc>
      </w:tr>
      <w:tr w:rsidR="002A44A9" w:rsidRPr="00E12C04" w14:paraId="6223CAA0" w14:textId="77777777" w:rsidTr="005D4E0A">
        <w:tc>
          <w:tcPr>
            <w:tcW w:w="3756" w:type="dxa"/>
          </w:tcPr>
          <w:p w14:paraId="4E56BE05" w14:textId="77777777" w:rsidR="002A44A9" w:rsidRPr="00E12C04" w:rsidRDefault="002A44A9" w:rsidP="002A44A9">
            <w:pPr>
              <w:jc w:val="both"/>
            </w:pPr>
            <w:r w:rsidRPr="00E12C04">
              <w:t>Zúčtovanie medzi subjektami VS</w:t>
            </w:r>
          </w:p>
        </w:tc>
        <w:tc>
          <w:tcPr>
            <w:tcW w:w="2870" w:type="dxa"/>
          </w:tcPr>
          <w:p w14:paraId="70C4B3BC" w14:textId="688D71D5" w:rsidR="002A44A9" w:rsidRPr="00E12C04" w:rsidRDefault="002A44A9" w:rsidP="002A44A9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14:paraId="45301F0B" w14:textId="181B40B1" w:rsidR="002A44A9" w:rsidRPr="00E12C04" w:rsidRDefault="002A44A9" w:rsidP="002A44A9">
            <w:pPr>
              <w:jc w:val="right"/>
            </w:pPr>
            <w:r>
              <w:t>0</w:t>
            </w:r>
          </w:p>
        </w:tc>
      </w:tr>
      <w:tr w:rsidR="002A44A9" w:rsidRPr="00E12C04" w14:paraId="2A01F7C9" w14:textId="77777777" w:rsidTr="005D4E0A">
        <w:tc>
          <w:tcPr>
            <w:tcW w:w="3756" w:type="dxa"/>
          </w:tcPr>
          <w:p w14:paraId="12214FF8" w14:textId="77777777" w:rsidR="002A44A9" w:rsidRPr="00E12C04" w:rsidRDefault="002A44A9" w:rsidP="002A44A9">
            <w:pPr>
              <w:jc w:val="both"/>
            </w:pPr>
            <w:r w:rsidRPr="00E12C04">
              <w:t>Dlhodobé záväzky</w:t>
            </w:r>
          </w:p>
        </w:tc>
        <w:tc>
          <w:tcPr>
            <w:tcW w:w="2870" w:type="dxa"/>
          </w:tcPr>
          <w:p w14:paraId="23058987" w14:textId="5A318091" w:rsidR="002A44A9" w:rsidRPr="00E12C04" w:rsidRDefault="002A44A9" w:rsidP="002A44A9">
            <w:pPr>
              <w:jc w:val="right"/>
            </w:pPr>
            <w:r>
              <w:t>2 521,18</w:t>
            </w:r>
          </w:p>
        </w:tc>
        <w:tc>
          <w:tcPr>
            <w:tcW w:w="2800" w:type="dxa"/>
          </w:tcPr>
          <w:p w14:paraId="2679CEDF" w14:textId="609276DA" w:rsidR="002A44A9" w:rsidRPr="00E12C04" w:rsidRDefault="002A44A9" w:rsidP="002A44A9">
            <w:pPr>
              <w:jc w:val="right"/>
            </w:pPr>
            <w:r>
              <w:t>3 259,67</w:t>
            </w:r>
          </w:p>
        </w:tc>
      </w:tr>
      <w:tr w:rsidR="002A44A9" w:rsidRPr="00E12C04" w14:paraId="5F1037FC" w14:textId="77777777" w:rsidTr="005D4E0A">
        <w:tc>
          <w:tcPr>
            <w:tcW w:w="3756" w:type="dxa"/>
          </w:tcPr>
          <w:p w14:paraId="288BAB65" w14:textId="77777777" w:rsidR="002A44A9" w:rsidRPr="00E12C04" w:rsidRDefault="002A44A9" w:rsidP="002A44A9">
            <w:pPr>
              <w:jc w:val="both"/>
            </w:pPr>
            <w:r w:rsidRPr="00E12C04">
              <w:t>Krátkodobé záväzky</w:t>
            </w:r>
          </w:p>
        </w:tc>
        <w:tc>
          <w:tcPr>
            <w:tcW w:w="2870" w:type="dxa"/>
          </w:tcPr>
          <w:p w14:paraId="113AFF36" w14:textId="75257C33" w:rsidR="002A44A9" w:rsidRPr="00E12C04" w:rsidRDefault="002A44A9" w:rsidP="002A44A9">
            <w:pPr>
              <w:jc w:val="right"/>
            </w:pPr>
            <w:r>
              <w:t>34 646,30</w:t>
            </w:r>
          </w:p>
        </w:tc>
        <w:tc>
          <w:tcPr>
            <w:tcW w:w="2800" w:type="dxa"/>
          </w:tcPr>
          <w:p w14:paraId="1F5D72F7" w14:textId="1A0834EC" w:rsidR="002A44A9" w:rsidRPr="00E12C04" w:rsidRDefault="002A44A9" w:rsidP="002A44A9">
            <w:pPr>
              <w:jc w:val="right"/>
            </w:pPr>
            <w:r>
              <w:t>156 543,07</w:t>
            </w:r>
          </w:p>
        </w:tc>
      </w:tr>
      <w:tr w:rsidR="002A44A9" w:rsidRPr="00E12C04" w14:paraId="51FB7E24" w14:textId="77777777" w:rsidTr="005D4E0A">
        <w:tc>
          <w:tcPr>
            <w:tcW w:w="3756" w:type="dxa"/>
          </w:tcPr>
          <w:p w14:paraId="0C40989D" w14:textId="77777777" w:rsidR="002A44A9" w:rsidRPr="00E12C04" w:rsidRDefault="002A44A9" w:rsidP="002A44A9">
            <w:pPr>
              <w:jc w:val="both"/>
            </w:pPr>
            <w:r w:rsidRPr="00E12C04">
              <w:t>Bankové úvery a výpomoci</w:t>
            </w:r>
          </w:p>
        </w:tc>
        <w:tc>
          <w:tcPr>
            <w:tcW w:w="2870" w:type="dxa"/>
          </w:tcPr>
          <w:p w14:paraId="252B7F40" w14:textId="2BDE3469" w:rsidR="002A44A9" w:rsidRPr="00E12C04" w:rsidRDefault="002A44A9" w:rsidP="002A44A9">
            <w:pPr>
              <w:jc w:val="right"/>
            </w:pPr>
            <w:r>
              <w:t>23 648,00</w:t>
            </w:r>
          </w:p>
        </w:tc>
        <w:tc>
          <w:tcPr>
            <w:tcW w:w="2800" w:type="dxa"/>
          </w:tcPr>
          <w:p w14:paraId="10BD8748" w14:textId="783F1502" w:rsidR="002A44A9" w:rsidRPr="00E12C04" w:rsidRDefault="002A44A9" w:rsidP="002A44A9">
            <w:pPr>
              <w:jc w:val="right"/>
            </w:pPr>
            <w:r>
              <w:t>23 648,00</w:t>
            </w:r>
          </w:p>
        </w:tc>
      </w:tr>
      <w:tr w:rsidR="002A44A9" w:rsidRPr="00E12C04" w14:paraId="37F2414C" w14:textId="77777777" w:rsidTr="005D4E0A">
        <w:tc>
          <w:tcPr>
            <w:tcW w:w="3756" w:type="dxa"/>
          </w:tcPr>
          <w:p w14:paraId="382312A1" w14:textId="77777777" w:rsidR="002A44A9" w:rsidRPr="00E12C04" w:rsidRDefault="002A44A9" w:rsidP="002A44A9">
            <w:pPr>
              <w:jc w:val="both"/>
            </w:pPr>
            <w:r w:rsidRPr="00E12C04">
              <w:rPr>
                <w:b/>
              </w:rPr>
              <w:t>Časové rozlíšenie</w:t>
            </w:r>
          </w:p>
        </w:tc>
        <w:tc>
          <w:tcPr>
            <w:tcW w:w="2870" w:type="dxa"/>
          </w:tcPr>
          <w:p w14:paraId="348E8561" w14:textId="7A62C32D" w:rsidR="002A44A9" w:rsidRPr="00E12C04" w:rsidRDefault="002A44A9" w:rsidP="002A44A9">
            <w:pPr>
              <w:jc w:val="right"/>
              <w:rPr>
                <w:b/>
              </w:rPr>
            </w:pPr>
            <w:r>
              <w:rPr>
                <w:b/>
              </w:rPr>
              <w:t>755 863,33</w:t>
            </w:r>
          </w:p>
        </w:tc>
        <w:tc>
          <w:tcPr>
            <w:tcW w:w="2800" w:type="dxa"/>
          </w:tcPr>
          <w:p w14:paraId="5A9F9A60" w14:textId="7D0D5839" w:rsidR="002A44A9" w:rsidRPr="00E12C04" w:rsidRDefault="002A44A9" w:rsidP="002A44A9">
            <w:pPr>
              <w:jc w:val="right"/>
              <w:rPr>
                <w:b/>
              </w:rPr>
            </w:pPr>
            <w:r>
              <w:rPr>
                <w:b/>
              </w:rPr>
              <w:t>1 313 763,60</w:t>
            </w:r>
          </w:p>
        </w:tc>
      </w:tr>
    </w:tbl>
    <w:p w14:paraId="63BFD414" w14:textId="37BFC846" w:rsidR="004B7E86" w:rsidRPr="0017511B" w:rsidRDefault="007A195A" w:rsidP="002E6446">
      <w:pPr>
        <w:pStyle w:val="Nadpis1"/>
      </w:pPr>
      <w:bookmarkStart w:id="22" w:name="_Toc101429114"/>
      <w:r>
        <w:rPr>
          <w:highlight w:val="lightGray"/>
        </w:rPr>
        <w:t>7</w:t>
      </w:r>
      <w:r w:rsidR="004B7E86" w:rsidRPr="0017511B">
        <w:rPr>
          <w:highlight w:val="lightGray"/>
        </w:rPr>
        <w:t>. Prehľad o stave a vývoji dlhu k</w:t>
      </w:r>
      <w:r w:rsidR="002A44A9">
        <w:rPr>
          <w:highlight w:val="lightGray"/>
        </w:rPr>
        <w:t> 31.12.2022</w:t>
      </w:r>
      <w:bookmarkEnd w:id="22"/>
    </w:p>
    <w:p w14:paraId="5137EA71" w14:textId="77777777" w:rsidR="004B7E86" w:rsidRDefault="004B7E86" w:rsidP="004B7E86">
      <w:pPr>
        <w:ind w:left="360"/>
        <w:jc w:val="both"/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271"/>
        <w:gridCol w:w="9"/>
        <w:gridCol w:w="1942"/>
        <w:gridCol w:w="1688"/>
      </w:tblGrid>
      <w:tr w:rsidR="00C66FA7" w:rsidRPr="00747363" w14:paraId="0EE8005A" w14:textId="77777777" w:rsidTr="00152186"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9CF75" w14:textId="7EB4C05B" w:rsidR="009D2E12" w:rsidRDefault="007B677C" w:rsidP="009D2E12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 w:rsidR="00C66FA7"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 w:rsidR="007900D4">
              <w:rPr>
                <w:b/>
              </w:rPr>
              <w:t>20</w:t>
            </w:r>
            <w:r w:rsidR="008A6E8E">
              <w:rPr>
                <w:b/>
              </w:rPr>
              <w:t>2</w:t>
            </w:r>
            <w:r w:rsidR="002A44A9">
              <w:rPr>
                <w:b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8B69D" w14:textId="77777777"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26938" w14:textId="77777777" w:rsidR="00C66FA7" w:rsidRPr="00DD22AB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B6E6C" w14:textId="77777777"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747363" w14:paraId="66B652C9" w14:textId="77777777" w:rsidTr="00152186">
        <w:tc>
          <w:tcPr>
            <w:tcW w:w="3467" w:type="dxa"/>
            <w:tcBorders>
              <w:top w:val="single" w:sz="4" w:space="0" w:color="auto"/>
            </w:tcBorders>
            <w:shd w:val="clear" w:color="auto" w:fill="D9D9D9"/>
          </w:tcPr>
          <w:p w14:paraId="75622B5F" w14:textId="77777777" w:rsidR="00C66FA7" w:rsidRPr="00E12C04" w:rsidRDefault="00C66FA7" w:rsidP="0044080E">
            <w:pPr>
              <w:jc w:val="center"/>
            </w:pPr>
            <w:r w:rsidRPr="00E12C04">
              <w:t>Druh záväzku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D9D9D9"/>
          </w:tcPr>
          <w:p w14:paraId="5226E1EF" w14:textId="12F4B1DF" w:rsidR="00C66FA7" w:rsidRPr="00E12C04" w:rsidRDefault="00C66FA7" w:rsidP="0044080E">
            <w:pPr>
              <w:jc w:val="center"/>
            </w:pPr>
            <w:r w:rsidRPr="00E12C04">
              <w:t>Záväzky celkom k 31.12.</w:t>
            </w:r>
            <w:r w:rsidR="008A6E8E">
              <w:t>202</w:t>
            </w:r>
            <w:r w:rsidR="002A44A9">
              <w:t>2</w:t>
            </w:r>
            <w:r w:rsidRPr="00E12C04">
              <w:t xml:space="preserve"> v EUR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38B66292" w14:textId="77777777" w:rsidR="00C66FA7" w:rsidRPr="00E12C04" w:rsidRDefault="00C66FA7" w:rsidP="0044080E">
            <w:pPr>
              <w:jc w:val="center"/>
            </w:pPr>
            <w:r w:rsidRPr="00E12C04">
              <w:t xml:space="preserve">z toho v  lehote splatnosti 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D9D9D9"/>
          </w:tcPr>
          <w:p w14:paraId="47F03F39" w14:textId="77777777" w:rsidR="00C66FA7" w:rsidRPr="00E12C04" w:rsidRDefault="00C66FA7" w:rsidP="0044080E">
            <w:pPr>
              <w:jc w:val="center"/>
            </w:pPr>
            <w:r w:rsidRPr="00E12C04">
              <w:t>z toho po lehote splatnosti</w:t>
            </w:r>
          </w:p>
        </w:tc>
      </w:tr>
      <w:tr w:rsidR="00C66FA7" w:rsidRPr="00747363" w14:paraId="58009F78" w14:textId="77777777" w:rsidTr="00152186">
        <w:tc>
          <w:tcPr>
            <w:tcW w:w="3467" w:type="dxa"/>
          </w:tcPr>
          <w:p w14:paraId="7B92C421" w14:textId="77777777" w:rsidR="00C66FA7" w:rsidRPr="00E12C04" w:rsidRDefault="009D2E12" w:rsidP="009D2E12">
            <w:r w:rsidRPr="00E12C04">
              <w:t xml:space="preserve">Druh záväzkov voči: </w:t>
            </w:r>
          </w:p>
        </w:tc>
        <w:tc>
          <w:tcPr>
            <w:tcW w:w="2271" w:type="dxa"/>
          </w:tcPr>
          <w:p w14:paraId="487B2165" w14:textId="77777777" w:rsidR="00C66FA7" w:rsidRPr="00E12C04" w:rsidRDefault="00C66FA7" w:rsidP="0044080E">
            <w:pPr>
              <w:jc w:val="right"/>
              <w:rPr>
                <w:b/>
              </w:rPr>
            </w:pPr>
          </w:p>
        </w:tc>
        <w:tc>
          <w:tcPr>
            <w:tcW w:w="1951" w:type="dxa"/>
            <w:gridSpan w:val="2"/>
          </w:tcPr>
          <w:p w14:paraId="36BCFFD3" w14:textId="77777777" w:rsidR="00C66FA7" w:rsidRPr="00E12C04" w:rsidRDefault="00C66FA7" w:rsidP="0044080E">
            <w:pPr>
              <w:jc w:val="right"/>
              <w:rPr>
                <w:b/>
              </w:rPr>
            </w:pPr>
          </w:p>
        </w:tc>
        <w:tc>
          <w:tcPr>
            <w:tcW w:w="1688" w:type="dxa"/>
          </w:tcPr>
          <w:p w14:paraId="0BAF1D38" w14:textId="77777777" w:rsidR="00C66FA7" w:rsidRPr="00E12C04" w:rsidRDefault="00C66FA7" w:rsidP="0044080E">
            <w:pPr>
              <w:jc w:val="right"/>
              <w:rPr>
                <w:b/>
              </w:rPr>
            </w:pPr>
          </w:p>
        </w:tc>
      </w:tr>
      <w:tr w:rsidR="00B21496" w:rsidRPr="00747363" w14:paraId="55965B1A" w14:textId="77777777" w:rsidTr="00152186">
        <w:tc>
          <w:tcPr>
            <w:tcW w:w="3467" w:type="dxa"/>
          </w:tcPr>
          <w:p w14:paraId="2AF2AC4A" w14:textId="77777777" w:rsidR="00B21496" w:rsidRPr="00E12C04" w:rsidRDefault="00B21496" w:rsidP="00B21496">
            <w:pPr>
              <w:numPr>
                <w:ilvl w:val="0"/>
                <w:numId w:val="1"/>
              </w:numPr>
              <w:ind w:left="318" w:hanging="142"/>
            </w:pPr>
            <w:r w:rsidRPr="00E12C04">
              <w:t>dodávateľom</w:t>
            </w:r>
          </w:p>
        </w:tc>
        <w:tc>
          <w:tcPr>
            <w:tcW w:w="2271" w:type="dxa"/>
          </w:tcPr>
          <w:p w14:paraId="3AC869BA" w14:textId="0C64734D" w:rsidR="00B21496" w:rsidRPr="00E12C04" w:rsidRDefault="00B21496" w:rsidP="00B21496">
            <w:pPr>
              <w:jc w:val="right"/>
            </w:pPr>
            <w:r>
              <w:t>95 741,33</w:t>
            </w:r>
          </w:p>
        </w:tc>
        <w:tc>
          <w:tcPr>
            <w:tcW w:w="1951" w:type="dxa"/>
            <w:gridSpan w:val="2"/>
          </w:tcPr>
          <w:p w14:paraId="358CCC0E" w14:textId="6D197C72" w:rsidR="00B21496" w:rsidRPr="00E12C04" w:rsidRDefault="00B21496" w:rsidP="00B21496">
            <w:pPr>
              <w:jc w:val="right"/>
            </w:pPr>
            <w:r>
              <w:t>95 741,33</w:t>
            </w:r>
          </w:p>
        </w:tc>
        <w:tc>
          <w:tcPr>
            <w:tcW w:w="1688" w:type="dxa"/>
          </w:tcPr>
          <w:p w14:paraId="757CF380" w14:textId="77777777" w:rsidR="00B21496" w:rsidRPr="00E12C04" w:rsidRDefault="00B21496" w:rsidP="00B21496">
            <w:pPr>
              <w:jc w:val="right"/>
              <w:rPr>
                <w:b/>
              </w:rPr>
            </w:pPr>
          </w:p>
        </w:tc>
      </w:tr>
      <w:tr w:rsidR="00B21496" w:rsidRPr="00747363" w14:paraId="66A054DB" w14:textId="77777777" w:rsidTr="00152186">
        <w:tc>
          <w:tcPr>
            <w:tcW w:w="3467" w:type="dxa"/>
          </w:tcPr>
          <w:p w14:paraId="0431D9FA" w14:textId="77777777" w:rsidR="00B21496" w:rsidRPr="00E12C04" w:rsidRDefault="00B21496" w:rsidP="00B21496">
            <w:pPr>
              <w:numPr>
                <w:ilvl w:val="0"/>
                <w:numId w:val="1"/>
              </w:numPr>
              <w:ind w:left="318" w:hanging="142"/>
            </w:pPr>
            <w:r w:rsidRPr="00E12C04">
              <w:t>stravníkom</w:t>
            </w:r>
          </w:p>
        </w:tc>
        <w:tc>
          <w:tcPr>
            <w:tcW w:w="2271" w:type="dxa"/>
          </w:tcPr>
          <w:p w14:paraId="07840405" w14:textId="160A1F01" w:rsidR="00B21496" w:rsidRPr="00E12C04" w:rsidRDefault="00B21496" w:rsidP="00B21496">
            <w:pPr>
              <w:jc w:val="right"/>
            </w:pPr>
            <w:r>
              <w:t>2 712,03</w:t>
            </w:r>
          </w:p>
        </w:tc>
        <w:tc>
          <w:tcPr>
            <w:tcW w:w="1951" w:type="dxa"/>
            <w:gridSpan w:val="2"/>
          </w:tcPr>
          <w:p w14:paraId="6E9AF022" w14:textId="05C81E53" w:rsidR="00B21496" w:rsidRPr="00E12C04" w:rsidRDefault="00B21496" w:rsidP="00B21496">
            <w:pPr>
              <w:jc w:val="right"/>
            </w:pPr>
            <w:r>
              <w:t>2 712,03</w:t>
            </w:r>
          </w:p>
        </w:tc>
        <w:tc>
          <w:tcPr>
            <w:tcW w:w="1688" w:type="dxa"/>
          </w:tcPr>
          <w:p w14:paraId="48FB2AA8" w14:textId="77777777" w:rsidR="00B21496" w:rsidRPr="00E12C04" w:rsidRDefault="00B21496" w:rsidP="00B21496">
            <w:pPr>
              <w:jc w:val="right"/>
              <w:rPr>
                <w:b/>
              </w:rPr>
            </w:pPr>
          </w:p>
        </w:tc>
      </w:tr>
      <w:tr w:rsidR="00B21496" w:rsidRPr="00747363" w14:paraId="7BBF007B" w14:textId="77777777" w:rsidTr="00152186">
        <w:tc>
          <w:tcPr>
            <w:tcW w:w="3467" w:type="dxa"/>
          </w:tcPr>
          <w:p w14:paraId="2FE44FFE" w14:textId="77777777" w:rsidR="00B21496" w:rsidRPr="00E12C04" w:rsidRDefault="00B21496" w:rsidP="00B21496">
            <w:pPr>
              <w:numPr>
                <w:ilvl w:val="0"/>
                <w:numId w:val="1"/>
              </w:numPr>
              <w:ind w:left="318" w:hanging="142"/>
            </w:pPr>
            <w:r w:rsidRPr="00E12C04">
              <w:t xml:space="preserve">ostatné záväzky </w:t>
            </w:r>
          </w:p>
        </w:tc>
        <w:tc>
          <w:tcPr>
            <w:tcW w:w="2271" w:type="dxa"/>
          </w:tcPr>
          <w:p w14:paraId="64DD9578" w14:textId="6DFE8B14" w:rsidR="00B21496" w:rsidRPr="00E12C04" w:rsidRDefault="00B21496" w:rsidP="00B21496">
            <w:pPr>
              <w:jc w:val="right"/>
            </w:pPr>
            <w:r>
              <w:t>54 780,52</w:t>
            </w:r>
          </w:p>
        </w:tc>
        <w:tc>
          <w:tcPr>
            <w:tcW w:w="1951" w:type="dxa"/>
            <w:gridSpan w:val="2"/>
          </w:tcPr>
          <w:p w14:paraId="23BC0066" w14:textId="694001D5" w:rsidR="00B21496" w:rsidRPr="00E12C04" w:rsidRDefault="00B21496" w:rsidP="00B21496">
            <w:pPr>
              <w:jc w:val="right"/>
            </w:pPr>
            <w:r>
              <w:t>54 780,52</w:t>
            </w:r>
          </w:p>
        </w:tc>
        <w:tc>
          <w:tcPr>
            <w:tcW w:w="1688" w:type="dxa"/>
          </w:tcPr>
          <w:p w14:paraId="7E6820CB" w14:textId="77777777" w:rsidR="00B21496" w:rsidRPr="00E12C04" w:rsidRDefault="00B21496" w:rsidP="00B21496">
            <w:pPr>
              <w:jc w:val="right"/>
              <w:rPr>
                <w:b/>
              </w:rPr>
            </w:pPr>
          </w:p>
        </w:tc>
      </w:tr>
      <w:tr w:rsidR="00B21496" w:rsidRPr="00747363" w14:paraId="579A7B39" w14:textId="77777777" w:rsidTr="00152186">
        <w:tc>
          <w:tcPr>
            <w:tcW w:w="3467" w:type="dxa"/>
          </w:tcPr>
          <w:p w14:paraId="69826EE2" w14:textId="77777777" w:rsidR="00B21496" w:rsidRPr="00E12C04" w:rsidRDefault="00B21496" w:rsidP="00B21496">
            <w:pPr>
              <w:numPr>
                <w:ilvl w:val="0"/>
                <w:numId w:val="1"/>
              </w:numPr>
              <w:ind w:left="318" w:hanging="142"/>
            </w:pPr>
            <w:r w:rsidRPr="00E12C04">
              <w:t>zo sociálneho fondu</w:t>
            </w:r>
          </w:p>
        </w:tc>
        <w:tc>
          <w:tcPr>
            <w:tcW w:w="2271" w:type="dxa"/>
          </w:tcPr>
          <w:p w14:paraId="4BE4CC36" w14:textId="1CE3C27D" w:rsidR="00B21496" w:rsidRPr="00E12C04" w:rsidRDefault="00B21496" w:rsidP="00B21496">
            <w:pPr>
              <w:jc w:val="right"/>
            </w:pPr>
            <w:r>
              <w:t>3 259,67</w:t>
            </w:r>
          </w:p>
        </w:tc>
        <w:tc>
          <w:tcPr>
            <w:tcW w:w="1951" w:type="dxa"/>
            <w:gridSpan w:val="2"/>
          </w:tcPr>
          <w:p w14:paraId="237B13FA" w14:textId="5793449C" w:rsidR="00B21496" w:rsidRPr="00E12C04" w:rsidRDefault="00B21496" w:rsidP="00B21496">
            <w:pPr>
              <w:jc w:val="right"/>
            </w:pPr>
            <w:r>
              <w:t>3 259,67</w:t>
            </w:r>
          </w:p>
        </w:tc>
        <w:tc>
          <w:tcPr>
            <w:tcW w:w="1688" w:type="dxa"/>
          </w:tcPr>
          <w:p w14:paraId="43BA27ED" w14:textId="77777777" w:rsidR="00B21496" w:rsidRPr="00E12C04" w:rsidRDefault="00B21496" w:rsidP="00B21496">
            <w:pPr>
              <w:jc w:val="right"/>
              <w:rPr>
                <w:b/>
              </w:rPr>
            </w:pPr>
          </w:p>
        </w:tc>
      </w:tr>
      <w:tr w:rsidR="00B21496" w:rsidRPr="00E12C04" w14:paraId="3C6D3CF1" w14:textId="77777777" w:rsidTr="00152186">
        <w:tc>
          <w:tcPr>
            <w:tcW w:w="3467" w:type="dxa"/>
          </w:tcPr>
          <w:p w14:paraId="6A065601" w14:textId="03D7CF3F" w:rsidR="00B21496" w:rsidRPr="00E12C04" w:rsidRDefault="00B21496" w:rsidP="00B21496">
            <w:pPr>
              <w:numPr>
                <w:ilvl w:val="0"/>
                <w:numId w:val="1"/>
              </w:numPr>
              <w:ind w:left="318" w:hanging="142"/>
            </w:pPr>
            <w:r>
              <w:t>iné záväzky</w:t>
            </w:r>
          </w:p>
        </w:tc>
        <w:tc>
          <w:tcPr>
            <w:tcW w:w="2280" w:type="dxa"/>
            <w:gridSpan w:val="2"/>
          </w:tcPr>
          <w:p w14:paraId="101E6578" w14:textId="3E591D17" w:rsidR="00B21496" w:rsidRPr="00E12C04" w:rsidRDefault="00B21496" w:rsidP="00B21496">
            <w:pPr>
              <w:jc w:val="right"/>
            </w:pPr>
            <w:r>
              <w:t>3 309,19</w:t>
            </w:r>
          </w:p>
        </w:tc>
        <w:tc>
          <w:tcPr>
            <w:tcW w:w="1942" w:type="dxa"/>
          </w:tcPr>
          <w:p w14:paraId="79275ECB" w14:textId="47E02CA8" w:rsidR="00B21496" w:rsidRPr="00E12C04" w:rsidRDefault="00B21496" w:rsidP="00B21496">
            <w:pPr>
              <w:ind w:hanging="172"/>
              <w:jc w:val="right"/>
            </w:pPr>
            <w:r>
              <w:t>3 309,19</w:t>
            </w:r>
          </w:p>
        </w:tc>
        <w:tc>
          <w:tcPr>
            <w:tcW w:w="1688" w:type="dxa"/>
          </w:tcPr>
          <w:p w14:paraId="766C8668" w14:textId="77777777" w:rsidR="00B21496" w:rsidRPr="00E12C04" w:rsidRDefault="00B21496" w:rsidP="00B21496">
            <w:pPr>
              <w:jc w:val="right"/>
              <w:rPr>
                <w:b/>
              </w:rPr>
            </w:pPr>
          </w:p>
        </w:tc>
      </w:tr>
      <w:tr w:rsidR="00B21496" w:rsidRPr="00747363" w14:paraId="36032750" w14:textId="77777777" w:rsidTr="00152186">
        <w:tc>
          <w:tcPr>
            <w:tcW w:w="3467" w:type="dxa"/>
            <w:shd w:val="clear" w:color="auto" w:fill="D9D9D9"/>
          </w:tcPr>
          <w:p w14:paraId="5C762886" w14:textId="33A80DF7" w:rsidR="00B21496" w:rsidRPr="00E12C04" w:rsidRDefault="00B21496" w:rsidP="00B21496">
            <w:r w:rsidRPr="00E12C04">
              <w:t>Záväzky spolu k 31.12.20</w:t>
            </w:r>
            <w:r>
              <w:t>22</w:t>
            </w:r>
          </w:p>
        </w:tc>
        <w:tc>
          <w:tcPr>
            <w:tcW w:w="2271" w:type="dxa"/>
            <w:shd w:val="clear" w:color="auto" w:fill="D9D9D9"/>
          </w:tcPr>
          <w:p w14:paraId="3BFD8F52" w14:textId="3343D97C" w:rsidR="00B21496" w:rsidRPr="00E12C04" w:rsidRDefault="00B21496" w:rsidP="00B21496">
            <w:pPr>
              <w:jc w:val="right"/>
              <w:rPr>
                <w:b/>
              </w:rPr>
            </w:pPr>
            <w:r>
              <w:rPr>
                <w:b/>
              </w:rPr>
              <w:t>156 543,07</w:t>
            </w:r>
          </w:p>
        </w:tc>
        <w:tc>
          <w:tcPr>
            <w:tcW w:w="1951" w:type="dxa"/>
            <w:gridSpan w:val="2"/>
            <w:shd w:val="clear" w:color="auto" w:fill="D9D9D9"/>
          </w:tcPr>
          <w:p w14:paraId="0970132F" w14:textId="0EF2F5BF" w:rsidR="00B21496" w:rsidRPr="00E12C04" w:rsidRDefault="00B21496" w:rsidP="00B21496">
            <w:pPr>
              <w:jc w:val="right"/>
              <w:rPr>
                <w:b/>
              </w:rPr>
            </w:pPr>
            <w:r>
              <w:rPr>
                <w:b/>
              </w:rPr>
              <w:t>156 543,07</w:t>
            </w:r>
          </w:p>
        </w:tc>
        <w:tc>
          <w:tcPr>
            <w:tcW w:w="1688" w:type="dxa"/>
            <w:shd w:val="clear" w:color="auto" w:fill="D9D9D9"/>
          </w:tcPr>
          <w:p w14:paraId="2B9CB61C" w14:textId="77777777" w:rsidR="00B21496" w:rsidRPr="00E12C04" w:rsidRDefault="00B21496" w:rsidP="00B21496">
            <w:pPr>
              <w:jc w:val="right"/>
              <w:rPr>
                <w:b/>
              </w:rPr>
            </w:pPr>
          </w:p>
        </w:tc>
      </w:tr>
    </w:tbl>
    <w:p w14:paraId="32080B6B" w14:textId="77777777" w:rsidR="00B91627" w:rsidRDefault="00B91627" w:rsidP="00B91627">
      <w:pPr>
        <w:jc w:val="both"/>
        <w:rPr>
          <w:b/>
        </w:rPr>
      </w:pPr>
      <w:bookmarkStart w:id="23" w:name="_Toc71102816"/>
    </w:p>
    <w:p w14:paraId="79AADC2A" w14:textId="00C9A4EE" w:rsidR="00B91627" w:rsidRPr="0080539F" w:rsidRDefault="00B91627" w:rsidP="00B91627">
      <w:pPr>
        <w:jc w:val="both"/>
        <w:rPr>
          <w:b/>
        </w:rPr>
      </w:pPr>
      <w:r w:rsidRPr="0080539F">
        <w:rPr>
          <w:b/>
        </w:rPr>
        <w:t>Stav úverov k 31.12.</w:t>
      </w:r>
      <w:r>
        <w:rPr>
          <w:b/>
        </w:rPr>
        <w:t>202</w:t>
      </w:r>
      <w:r w:rsidR="00B21496">
        <w:rPr>
          <w:b/>
        </w:rPr>
        <w:t>2</w:t>
      </w:r>
      <w:r>
        <w:rPr>
          <w:b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276"/>
        <w:gridCol w:w="1275"/>
        <w:gridCol w:w="1276"/>
        <w:gridCol w:w="1276"/>
        <w:gridCol w:w="1134"/>
      </w:tblGrid>
      <w:tr w:rsidR="00B91627" w:rsidRPr="00337A5C" w14:paraId="0D00D4DB" w14:textId="77777777" w:rsidTr="00AE115D">
        <w:tc>
          <w:tcPr>
            <w:tcW w:w="1560" w:type="dxa"/>
            <w:shd w:val="clear" w:color="auto" w:fill="D9D9D9"/>
          </w:tcPr>
          <w:p w14:paraId="2ACD1E5C" w14:textId="77777777" w:rsidR="00B91627" w:rsidRPr="00755A83" w:rsidRDefault="00B91627" w:rsidP="00AE115D">
            <w:pPr>
              <w:tabs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1A1286DE" w14:textId="77777777" w:rsidR="00B91627" w:rsidRPr="00755A83" w:rsidRDefault="00B91627" w:rsidP="00AE115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14:paraId="53CCA526" w14:textId="77777777" w:rsidR="00B91627" w:rsidRPr="00755A83" w:rsidRDefault="00B91627" w:rsidP="00AE115D">
            <w:pPr>
              <w:jc w:val="center"/>
              <w:rPr>
                <w:sz w:val="18"/>
                <w:szCs w:val="18"/>
              </w:rPr>
            </w:pPr>
          </w:p>
          <w:p w14:paraId="6CE88CFA" w14:textId="77777777" w:rsidR="00B91627" w:rsidRPr="00755A83" w:rsidRDefault="00B91627" w:rsidP="00AE115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30753B6C" w14:textId="77777777" w:rsidR="00B91627" w:rsidRPr="00755A83" w:rsidRDefault="00B91627" w:rsidP="00AE115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Výška poskytnutého úveru</w:t>
            </w:r>
          </w:p>
        </w:tc>
        <w:tc>
          <w:tcPr>
            <w:tcW w:w="1275" w:type="dxa"/>
            <w:shd w:val="clear" w:color="auto" w:fill="D9D9D9"/>
          </w:tcPr>
          <w:p w14:paraId="1C756797" w14:textId="77777777" w:rsidR="00B91627" w:rsidRDefault="00B91627" w:rsidP="00AE115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istiny </w:t>
            </w:r>
          </w:p>
          <w:p w14:paraId="5F13DF06" w14:textId="1589D44B" w:rsidR="00B91627" w:rsidRPr="00755A83" w:rsidRDefault="00B91627" w:rsidP="00AE115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>
              <w:rPr>
                <w:sz w:val="18"/>
                <w:szCs w:val="18"/>
              </w:rPr>
              <w:t>202</w:t>
            </w:r>
            <w:r w:rsidR="0016184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9D9D9"/>
          </w:tcPr>
          <w:p w14:paraId="185FDAD9" w14:textId="77777777" w:rsidR="00B91627" w:rsidRDefault="00B91627" w:rsidP="00AE115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úrokov </w:t>
            </w:r>
          </w:p>
          <w:p w14:paraId="305B7F5D" w14:textId="5A582ACC" w:rsidR="00B91627" w:rsidRPr="00755A83" w:rsidRDefault="00B91627" w:rsidP="00AE115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>
              <w:rPr>
                <w:sz w:val="18"/>
                <w:szCs w:val="18"/>
              </w:rPr>
              <w:t>202</w:t>
            </w:r>
            <w:r w:rsidR="0016184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14:paraId="4131E608" w14:textId="670B76EB" w:rsidR="00B91627" w:rsidRPr="00755A83" w:rsidRDefault="00B91627" w:rsidP="00AE115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Zostatok úveru (istiny) k 31.12.</w:t>
            </w:r>
            <w:r>
              <w:rPr>
                <w:sz w:val="18"/>
                <w:szCs w:val="18"/>
              </w:rPr>
              <w:t>202</w:t>
            </w:r>
            <w:r w:rsidR="00B2149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3252932E" w14:textId="77777777" w:rsidR="00B91627" w:rsidRPr="00755A83" w:rsidRDefault="00B91627" w:rsidP="00AE1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24E5101F" w14:textId="77777777" w:rsidR="00B91627" w:rsidRPr="00755A83" w:rsidRDefault="00B91627" w:rsidP="00AE1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splatnosti</w:t>
            </w:r>
          </w:p>
          <w:p w14:paraId="02A848E3" w14:textId="77777777" w:rsidR="00B91627" w:rsidRPr="00755A83" w:rsidRDefault="00B91627" w:rsidP="00AE115D">
            <w:pPr>
              <w:jc w:val="center"/>
              <w:rPr>
                <w:sz w:val="20"/>
                <w:szCs w:val="20"/>
              </w:rPr>
            </w:pPr>
          </w:p>
        </w:tc>
      </w:tr>
      <w:tr w:rsidR="00B91627" w:rsidRPr="00483452" w14:paraId="303A7534" w14:textId="77777777" w:rsidTr="00AE115D">
        <w:tc>
          <w:tcPr>
            <w:tcW w:w="1560" w:type="dxa"/>
          </w:tcPr>
          <w:p w14:paraId="73F2855D" w14:textId="77777777" w:rsidR="00B91627" w:rsidRPr="00755A83" w:rsidRDefault="00B91627" w:rsidP="00AE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 SR</w:t>
            </w:r>
          </w:p>
        </w:tc>
        <w:tc>
          <w:tcPr>
            <w:tcW w:w="1559" w:type="dxa"/>
          </w:tcPr>
          <w:p w14:paraId="39F32D46" w14:textId="27FC9DF5" w:rsidR="00B91627" w:rsidRPr="00755A83" w:rsidRDefault="00B91627" w:rsidP="00AE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Financovanie výkonu samosprávy nehospodárske</w:t>
            </w:r>
            <w:r w:rsidR="00126C3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 charakteru</w:t>
            </w:r>
          </w:p>
        </w:tc>
        <w:tc>
          <w:tcPr>
            <w:tcW w:w="1276" w:type="dxa"/>
          </w:tcPr>
          <w:p w14:paraId="411CA1BC" w14:textId="77777777" w:rsidR="00B91627" w:rsidRPr="00755A83" w:rsidRDefault="00B91627" w:rsidP="00AE1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23 648,00 EUR</w:t>
            </w:r>
          </w:p>
        </w:tc>
        <w:tc>
          <w:tcPr>
            <w:tcW w:w="1275" w:type="dxa"/>
          </w:tcPr>
          <w:p w14:paraId="027571D5" w14:textId="77777777" w:rsidR="00B91627" w:rsidRPr="00755A83" w:rsidRDefault="00B91627" w:rsidP="00AE1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E9CA542" w14:textId="77777777" w:rsidR="00B91627" w:rsidRPr="00755A83" w:rsidRDefault="00B91627" w:rsidP="00AE1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A7CCD9E" w14:textId="77777777" w:rsidR="00B91627" w:rsidRPr="00755A83" w:rsidRDefault="00B91627" w:rsidP="00AE1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23 648,00</w:t>
            </w:r>
          </w:p>
        </w:tc>
        <w:tc>
          <w:tcPr>
            <w:tcW w:w="1134" w:type="dxa"/>
          </w:tcPr>
          <w:p w14:paraId="70E8DB85" w14:textId="77777777" w:rsidR="00B91627" w:rsidRPr="00755A83" w:rsidRDefault="00B91627" w:rsidP="00AE1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0E05D9" w:rsidRPr="00483452" w14:paraId="3878B3EB" w14:textId="77777777" w:rsidTr="00AE115D">
        <w:tc>
          <w:tcPr>
            <w:tcW w:w="1560" w:type="dxa"/>
          </w:tcPr>
          <w:p w14:paraId="4B228E75" w14:textId="0F51DAED" w:rsidR="000E05D9" w:rsidRDefault="000E05D9" w:rsidP="00AE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ŠFRB</w:t>
            </w:r>
          </w:p>
        </w:tc>
        <w:tc>
          <w:tcPr>
            <w:tcW w:w="1559" w:type="dxa"/>
          </w:tcPr>
          <w:p w14:paraId="07C00562" w14:textId="310571D0" w:rsidR="000E05D9" w:rsidRDefault="000E05D9" w:rsidP="00AE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Financovanie výstavby bytových domov</w:t>
            </w:r>
          </w:p>
        </w:tc>
        <w:tc>
          <w:tcPr>
            <w:tcW w:w="1276" w:type="dxa"/>
          </w:tcPr>
          <w:p w14:paraId="63F8AD22" w14:textId="77777777" w:rsidR="00161840" w:rsidRDefault="00161840" w:rsidP="00161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882 010,00 EUR</w:t>
            </w:r>
          </w:p>
          <w:p w14:paraId="6C9B4323" w14:textId="73BA69AE" w:rsidR="00161840" w:rsidRDefault="00161840" w:rsidP="00161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79 380,00 EUR          </w:t>
            </w:r>
          </w:p>
        </w:tc>
        <w:tc>
          <w:tcPr>
            <w:tcW w:w="1275" w:type="dxa"/>
          </w:tcPr>
          <w:p w14:paraId="2064DB9C" w14:textId="77777777" w:rsidR="000E05D9" w:rsidRDefault="00161840" w:rsidP="00AE1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2 956,60 EUR</w:t>
            </w:r>
          </w:p>
          <w:p w14:paraId="1B6B7AF2" w14:textId="4BB7AC68" w:rsidR="00161840" w:rsidRDefault="00161840" w:rsidP="00AE1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387,20 EUR</w:t>
            </w:r>
          </w:p>
        </w:tc>
        <w:tc>
          <w:tcPr>
            <w:tcW w:w="1276" w:type="dxa"/>
          </w:tcPr>
          <w:p w14:paraId="5534884F" w14:textId="4D8F05F3" w:rsidR="000E05D9" w:rsidRDefault="00161840" w:rsidP="00AE1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2 250,50 EUR</w:t>
            </w:r>
          </w:p>
          <w:p w14:paraId="055858AE" w14:textId="2E5B2B5F" w:rsidR="00161840" w:rsidRDefault="00161840" w:rsidP="00AE1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387,20 EUR</w:t>
            </w:r>
          </w:p>
        </w:tc>
        <w:tc>
          <w:tcPr>
            <w:tcW w:w="1276" w:type="dxa"/>
          </w:tcPr>
          <w:p w14:paraId="15196368" w14:textId="77777777" w:rsidR="000E05D9" w:rsidRDefault="00161840" w:rsidP="00AE1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877 194,87 EUR</w:t>
            </w:r>
          </w:p>
          <w:p w14:paraId="294EB89F" w14:textId="0336C24B" w:rsidR="00161840" w:rsidRDefault="00161840" w:rsidP="00AE1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78 481,03</w:t>
            </w:r>
          </w:p>
        </w:tc>
        <w:tc>
          <w:tcPr>
            <w:tcW w:w="1134" w:type="dxa"/>
          </w:tcPr>
          <w:p w14:paraId="03B5FF7E" w14:textId="77777777" w:rsidR="000E05D9" w:rsidRDefault="00161840" w:rsidP="00AE1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</w:t>
            </w:r>
          </w:p>
          <w:p w14:paraId="2C23B474" w14:textId="77777777" w:rsidR="00161840" w:rsidRDefault="00161840" w:rsidP="00AE115D">
            <w:pPr>
              <w:jc w:val="right"/>
              <w:rPr>
                <w:sz w:val="20"/>
                <w:szCs w:val="20"/>
              </w:rPr>
            </w:pPr>
          </w:p>
          <w:p w14:paraId="4C0D6216" w14:textId="62AAA153" w:rsidR="00161840" w:rsidRDefault="00161840" w:rsidP="00AE1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</w:t>
            </w:r>
          </w:p>
        </w:tc>
      </w:tr>
    </w:tbl>
    <w:p w14:paraId="4DAF1758" w14:textId="77777777" w:rsidR="00B91627" w:rsidRDefault="00B91627" w:rsidP="00B91627">
      <w:pPr>
        <w:jc w:val="both"/>
      </w:pPr>
    </w:p>
    <w:p w14:paraId="511F616F" w14:textId="77777777" w:rsidR="00B91627" w:rsidRDefault="00B91627" w:rsidP="00B91627">
      <w:pPr>
        <w:jc w:val="both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 xml:space="preserve">v roku 2020 Zmluvu o návratnej finančnej výpomoci poskytovanej v súlade s § 13 a nasl. Zákona č. 523/2004 Z.z. o rozpočtových pravidlách verejnej správy a o zmene a doplnení niektorých zákonov v znení neskorších predpisov a §262 ods. 1 v spojení s 269 ods. 2 Obchodného zákonníka. Táto zmluva je splatná v štyroch splátkach . </w:t>
      </w:r>
    </w:p>
    <w:p w14:paraId="3BE9D0B1" w14:textId="77777777" w:rsidR="00B91627" w:rsidRDefault="00B91627" w:rsidP="00B91627">
      <w:pPr>
        <w:jc w:val="both"/>
      </w:pPr>
      <w:r>
        <w:t>Prvá: rok 2024 v sume 5 912,00 EUR</w:t>
      </w:r>
    </w:p>
    <w:p w14:paraId="13F7E953" w14:textId="77777777" w:rsidR="00B91627" w:rsidRDefault="00B91627" w:rsidP="00B91627">
      <w:pPr>
        <w:jc w:val="both"/>
      </w:pPr>
      <w:r>
        <w:t>Druhá: rok 2025 v sume 5 912,00 EUR</w:t>
      </w:r>
    </w:p>
    <w:p w14:paraId="28BED285" w14:textId="77777777" w:rsidR="00B91627" w:rsidRDefault="00B91627" w:rsidP="00B91627">
      <w:pPr>
        <w:jc w:val="both"/>
      </w:pPr>
      <w:r>
        <w:t>Tretia: rok 2026 v sume 5 912,00 EUR</w:t>
      </w:r>
    </w:p>
    <w:p w14:paraId="3B9F0917" w14:textId="77777777" w:rsidR="00B91627" w:rsidRDefault="00B91627" w:rsidP="00B91627">
      <w:pPr>
        <w:jc w:val="both"/>
      </w:pPr>
      <w:r>
        <w:t>Štvrtá: rok 2027 v sume 5 912,00 EUR a to vždy do 31. 10. príslušného kalendárneho roka.</w:t>
      </w:r>
    </w:p>
    <w:p w14:paraId="49D092FB" w14:textId="77777777" w:rsidR="008533FC" w:rsidRPr="00E12C04" w:rsidRDefault="008533FC" w:rsidP="008533FC">
      <w:pPr>
        <w:jc w:val="both"/>
      </w:pPr>
      <w:r>
        <w:lastRenderedPageBreak/>
        <w:t xml:space="preserve">V roku 2022 bol prijatý bankový úver zo ŠFRB v sume 671 170,00 EUR na výstavbu bytových domov a 79 380,00 EUR na technickú vybavenosť schválený obecným zastupiteľstva dňa 27.5.2021 uznesením č. 145. Tento úver bol dňa 16.12.2022 uznesením č. 19 navýšený na 882 010,00 EUR iba na výstavbu bytových domov. </w:t>
      </w:r>
    </w:p>
    <w:p w14:paraId="5F2C89DA" w14:textId="77777777" w:rsidR="00B91627" w:rsidRDefault="00B91627" w:rsidP="00B91627">
      <w:pPr>
        <w:jc w:val="both"/>
      </w:pPr>
    </w:p>
    <w:p w14:paraId="4AB14982" w14:textId="77777777" w:rsidR="00B91627" w:rsidRDefault="00B91627" w:rsidP="00B91627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0E5DEDDA" w14:textId="77777777" w:rsidR="00B91627" w:rsidRDefault="00B91627" w:rsidP="00B91627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Z.z. o rozpočtových pravidlách územnej samosprávy a o zmene a doplnení niektorých </w:t>
      </w:r>
      <w:r w:rsidRPr="00227F9E">
        <w:t>zákonov v z.n.p.,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14:paraId="447A6DB5" w14:textId="77777777" w:rsidR="00B91627" w:rsidRDefault="00B91627" w:rsidP="00DC35CD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14:paraId="27CF845C" w14:textId="77777777" w:rsidR="00B91627" w:rsidRPr="00643701" w:rsidRDefault="00B91627" w:rsidP="00DC35CD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</w:t>
      </w:r>
      <w:r w:rsidRPr="00B91627">
        <w:t>znížených</w:t>
      </w:r>
      <w:r w:rsidRPr="00D6064B">
        <w:rPr>
          <w:color w:val="FF0000"/>
        </w:rPr>
        <w:t xml:space="preserve"> </w:t>
      </w:r>
      <w:r w:rsidRPr="00643701"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5F157B76" w14:textId="77777777" w:rsidR="00B91627" w:rsidRDefault="00B91627" w:rsidP="00B91627">
      <w:pPr>
        <w:jc w:val="both"/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480"/>
        <w:gridCol w:w="12"/>
        <w:gridCol w:w="1480"/>
      </w:tblGrid>
      <w:tr w:rsidR="00D46C39" w14:paraId="32F69A97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FEB2" w14:textId="77777777" w:rsidR="00D46C39" w:rsidRDefault="00D46C39">
            <w:pPr>
              <w:rPr>
                <w:b/>
                <w:bCs/>
                <w:color w:val="FF0000"/>
              </w:rPr>
            </w:pPr>
            <w:r w:rsidRPr="00D46C39">
              <w:rPr>
                <w:b/>
                <w:bCs/>
              </w:rPr>
              <w:t>a) Východiskové údaje z FIN 1 - 12 za rok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BE92" w14:textId="77777777" w:rsidR="00D46C39" w:rsidRDefault="00D46C39">
            <w:pPr>
              <w:rPr>
                <w:b/>
                <w:bCs/>
                <w:color w:val="FF0000"/>
              </w:rPr>
            </w:pPr>
          </w:p>
        </w:tc>
      </w:tr>
      <w:tr w:rsidR="00D46C39" w14:paraId="0BCDB062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9956B7F" w14:textId="77777777" w:rsidR="00D46C39" w:rsidRDefault="00D46C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Bežné príjmy z finančného výkazu FIN 1 - 12 k 31.12.2021: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49BC68" w14:textId="77777777" w:rsidR="00D46C39" w:rsidRDefault="00D46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Suma v Eur </w:t>
            </w:r>
          </w:p>
        </w:tc>
      </w:tr>
      <w:tr w:rsidR="00D46C39" w14:paraId="751C1F5D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467D4" w14:textId="77777777" w:rsidR="00D46C39" w:rsidRDefault="00D46C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Bežné príjmy obec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341C" w14:textId="77777777" w:rsidR="00D46C39" w:rsidRDefault="00D46C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721 319,57</w:t>
            </w:r>
          </w:p>
        </w:tc>
      </w:tr>
      <w:tr w:rsidR="00D46C39" w14:paraId="7C638D91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231A" w14:textId="77777777" w:rsidR="00D46C39" w:rsidRDefault="00D46C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Bežné príjmy 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8113" w14:textId="77777777" w:rsidR="00D46C39" w:rsidRDefault="00D46C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6C39" w:rsidRPr="00D46C39" w14:paraId="0E63444E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3AE173" w14:textId="77777777" w:rsidR="00D46C39" w:rsidRPr="00D46C39" w:rsidRDefault="00D46C39">
            <w:pPr>
              <w:rPr>
                <w:color w:val="000000"/>
              </w:rPr>
            </w:pPr>
            <w:r w:rsidRPr="00D46C39">
              <w:rPr>
                <w:color w:val="000000"/>
              </w:rPr>
              <w:t xml:space="preserve">Úhrn bežných príjmov obce a RO k 31.12.2021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E7B04C" w14:textId="77777777" w:rsidR="00D46C39" w:rsidRPr="00D46C39" w:rsidRDefault="00D46C39">
            <w:pPr>
              <w:jc w:val="right"/>
              <w:rPr>
                <w:b/>
                <w:bCs/>
                <w:color w:val="000000"/>
              </w:rPr>
            </w:pPr>
            <w:r w:rsidRPr="00D46C39">
              <w:rPr>
                <w:b/>
                <w:bCs/>
                <w:color w:val="000000"/>
              </w:rPr>
              <w:t>721 319,57</w:t>
            </w:r>
          </w:p>
        </w:tc>
      </w:tr>
      <w:tr w:rsidR="00D46C39" w14:paraId="615384B0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1F02" w14:textId="77777777" w:rsidR="00D46C39" w:rsidRDefault="00D4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príjmy obce a RO znížené/upravené o účelovo určené: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24BD1" w14:textId="77777777" w:rsidR="00D46C39" w:rsidRDefault="00D46C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6C39" w14:paraId="0CE7D797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4620" w14:textId="77777777" w:rsidR="00D46C39" w:rsidRDefault="00D46C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- dotácie napr. RK 312001, 312012, 312007, 312008...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32EF" w14:textId="77777777" w:rsidR="00D46C39" w:rsidRDefault="00D46C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141 181,64</w:t>
            </w:r>
          </w:p>
        </w:tc>
      </w:tr>
      <w:tr w:rsidR="00D46C39" w14:paraId="75976AD3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6A63" w14:textId="77777777" w:rsidR="00D46C39" w:rsidRDefault="00D46C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2A16" w14:textId="77777777" w:rsidR="00D46C39" w:rsidRDefault="00D46C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11 069,40</w:t>
            </w:r>
          </w:p>
        </w:tc>
      </w:tr>
      <w:tr w:rsidR="00D46C39" w14:paraId="7FC1F29C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22E1" w14:textId="77777777" w:rsidR="00D46C39" w:rsidRDefault="00D46C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DFE3" w14:textId="77777777" w:rsidR="00D46C39" w:rsidRDefault="00D46C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46C39" w14:paraId="2224D0D6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4122" w14:textId="77777777" w:rsidR="00D46C39" w:rsidRDefault="00D46C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95EF" w14:textId="77777777" w:rsidR="00D46C39" w:rsidRDefault="00D46C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5 263,92</w:t>
            </w:r>
          </w:p>
        </w:tc>
      </w:tr>
      <w:tr w:rsidR="00D46C39" w14:paraId="78B1A40F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96C6181" w14:textId="77777777" w:rsidR="00D46C39" w:rsidRDefault="00D46C39">
            <w:pPr>
              <w:rPr>
                <w:color w:val="000000"/>
              </w:rPr>
            </w:pPr>
            <w:r>
              <w:rPr>
                <w:color w:val="000000"/>
              </w:rPr>
              <w:t>Úhrn upravených bežných príjmov obce a RO k 31.12.2021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DE581CE" w14:textId="77777777" w:rsidR="00D46C39" w:rsidRDefault="00D46C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562 804,61</w:t>
            </w:r>
          </w:p>
        </w:tc>
      </w:tr>
      <w:tr w:rsidR="00D46C39" w14:paraId="616D36A6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FC6B0" w14:textId="77777777" w:rsidR="00D46C39" w:rsidRDefault="00D46C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635DC" w14:textId="77777777" w:rsidR="00D46C39" w:rsidRDefault="00D46C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46C39" w14:paraId="1706D651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676B7" w14:textId="66236A89" w:rsidR="00D46C39" w:rsidRDefault="00D46C3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52058" w14:textId="77777777" w:rsidR="00D46C39" w:rsidRDefault="00D46C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6C39" w14:paraId="3CEDC6FA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AF20" w14:textId="77777777" w:rsidR="00D46C39" w:rsidRPr="00D46C39" w:rsidRDefault="00D46C39">
            <w:pPr>
              <w:rPr>
                <w:b/>
                <w:bCs/>
              </w:rPr>
            </w:pPr>
            <w:r w:rsidRPr="00D46C39">
              <w:rPr>
                <w:b/>
                <w:bCs/>
              </w:rPr>
              <w:t>b) Východiskové údaje z hlavnej knihy k 31.12.2022: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4653" w14:textId="77777777" w:rsidR="00D46C39" w:rsidRDefault="00D46C39">
            <w:pPr>
              <w:rPr>
                <w:b/>
                <w:bCs/>
                <w:color w:val="FF0000"/>
              </w:rPr>
            </w:pPr>
          </w:p>
        </w:tc>
      </w:tr>
      <w:tr w:rsidR="00D46C39" w14:paraId="4ECF5601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8F74329" w14:textId="77777777" w:rsidR="00D46C39" w:rsidRPr="00D46C39" w:rsidRDefault="00D46C39">
            <w:pPr>
              <w:rPr>
                <w:b/>
                <w:bCs/>
              </w:rPr>
            </w:pPr>
            <w:r w:rsidRPr="00D46C39">
              <w:rPr>
                <w:b/>
                <w:bCs/>
              </w:rPr>
              <w:t xml:space="preserve">1. Celková suma dlhu obce podľa §17/7 zákona č.583/2004 Z.z. k 31.12.2022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0D8234F" w14:textId="77777777" w:rsidR="00D46C39" w:rsidRDefault="00D46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Suma v Eur </w:t>
            </w:r>
          </w:p>
        </w:tc>
      </w:tr>
      <w:tr w:rsidR="00D46C39" w14:paraId="341AC1DA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3234912" w14:textId="70CD46CB" w:rsidR="00D46C39" w:rsidRDefault="00D46C39">
            <w:pPr>
              <w:rPr>
                <w:color w:val="000000"/>
              </w:rPr>
            </w:pPr>
            <w:r>
              <w:rPr>
                <w:color w:val="000000"/>
              </w:rPr>
              <w:t>Celková suma dlhu obce (zostatok istiny bez úrokov) k 31.12.2022 spolu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B6EFCF" w14:textId="77777777" w:rsidR="00D46C39" w:rsidRDefault="00D46C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68 428,52</w:t>
            </w:r>
          </w:p>
        </w:tc>
      </w:tr>
      <w:tr w:rsidR="00D46C39" w14:paraId="50A606E7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9719" w14:textId="77777777" w:rsidR="00D46C39" w:rsidRDefault="00D4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na účte: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57D2" w14:textId="77777777" w:rsidR="00D46C39" w:rsidRDefault="00D46C39">
            <w:r>
              <w:t> </w:t>
            </w:r>
          </w:p>
        </w:tc>
      </w:tr>
      <w:tr w:rsidR="00D46C39" w:rsidRPr="00D46C39" w14:paraId="5F80B444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BA4" w14:textId="77777777" w:rsidR="00D46C39" w:rsidRPr="00D46C39" w:rsidRDefault="00D46C39">
            <w:pPr>
              <w:rPr>
                <w:sz w:val="20"/>
                <w:szCs w:val="20"/>
              </w:rPr>
            </w:pPr>
            <w:r w:rsidRPr="00D46C39">
              <w:rPr>
                <w:sz w:val="20"/>
                <w:szCs w:val="20"/>
              </w:rPr>
              <w:t>273 NFV zostatok istiny z návratných finančných výpomocí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2F62" w14:textId="77777777" w:rsidR="00D46C39" w:rsidRPr="00D46C39" w:rsidRDefault="00D46C39">
            <w:pPr>
              <w:jc w:val="right"/>
            </w:pPr>
            <w:r w:rsidRPr="00D46C39">
              <w:t>23 648,00</w:t>
            </w:r>
          </w:p>
        </w:tc>
      </w:tr>
      <w:tr w:rsidR="00D46C39" w:rsidRPr="00D46C39" w14:paraId="03D7324A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8398" w14:textId="77777777" w:rsidR="00D46C39" w:rsidRPr="00D46C39" w:rsidRDefault="00D46C39">
            <w:pPr>
              <w:rPr>
                <w:sz w:val="20"/>
                <w:szCs w:val="20"/>
              </w:rPr>
            </w:pPr>
            <w:r w:rsidRPr="00D46C39">
              <w:rPr>
                <w:sz w:val="20"/>
                <w:szCs w:val="20"/>
              </w:rPr>
              <w:t>479 ŠFRB zostatok istiny z úverov zo ŠFRB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7D4" w14:textId="77777777" w:rsidR="00D46C39" w:rsidRPr="00D46C39" w:rsidRDefault="00D46C39">
            <w:pPr>
              <w:jc w:val="right"/>
            </w:pPr>
            <w:r w:rsidRPr="00D46C39">
              <w:t>44 780,52</w:t>
            </w:r>
          </w:p>
        </w:tc>
      </w:tr>
      <w:tr w:rsidR="00D46C39" w14:paraId="59CD40DF" w14:textId="77777777" w:rsidTr="00D079E0">
        <w:trPr>
          <w:gridAfter w:val="2"/>
          <w:wAfter w:w="1492" w:type="dxa"/>
          <w:trHeight w:val="63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8C62801" w14:textId="77777777" w:rsidR="00D46C39" w:rsidRDefault="00D46C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Do celkovej sumy dlhu obce sa nezapočítavajú záväzky obce podľa § 17/8                            zákona č.583/2004 Z.z.k 31.12.2022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4F9AF76" w14:textId="77777777" w:rsidR="00D46C39" w:rsidRDefault="00D46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Suma v Eur </w:t>
            </w:r>
          </w:p>
        </w:tc>
      </w:tr>
      <w:tr w:rsidR="00D46C39" w14:paraId="0ADE92B6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3E8048" w14:textId="4393725F" w:rsidR="00D46C39" w:rsidRDefault="00D46C39">
            <w:pPr>
              <w:rPr>
                <w:color w:val="000000"/>
              </w:rPr>
            </w:pPr>
            <w:r>
              <w:rPr>
                <w:color w:val="000000"/>
              </w:rPr>
              <w:t>Celková suma dlhu obce (zostatok istiny bez úrokov) k 31.12.2022 spolu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CC18C2" w14:textId="77777777" w:rsidR="00D46C39" w:rsidRDefault="00D46C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68 428,52</w:t>
            </w:r>
          </w:p>
        </w:tc>
      </w:tr>
      <w:tr w:rsidR="00D46C39" w14:paraId="309B1989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F077E" w14:textId="77777777" w:rsidR="00D46C39" w:rsidRPr="00D46C39" w:rsidRDefault="00D46C39">
            <w:r w:rsidRPr="00D46C39">
              <w:t>Do celkovej sumy dlhu sa nezapočítavajú záväzky na účte: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F292B" w14:textId="77777777" w:rsidR="00D46C39" w:rsidRPr="00D46C39" w:rsidRDefault="00D46C39">
            <w:pPr>
              <w:rPr>
                <w:b/>
                <w:bCs/>
              </w:rPr>
            </w:pPr>
            <w:r w:rsidRPr="00D46C39">
              <w:rPr>
                <w:b/>
                <w:bCs/>
              </w:rPr>
              <w:t> </w:t>
            </w:r>
          </w:p>
        </w:tc>
      </w:tr>
      <w:tr w:rsidR="00D46C39" w14:paraId="0F1B7FDD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581D" w14:textId="77777777" w:rsidR="00D46C39" w:rsidRPr="00D46C39" w:rsidRDefault="00D46C39">
            <w:pPr>
              <w:rPr>
                <w:sz w:val="20"/>
                <w:szCs w:val="20"/>
              </w:rPr>
            </w:pPr>
            <w:r w:rsidRPr="00D46C39">
              <w:rPr>
                <w:sz w:val="20"/>
                <w:szCs w:val="20"/>
              </w:rPr>
              <w:t>479 ŠFRB zostatok istiny z úverov zo ŠFRB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24FB" w14:textId="77777777" w:rsidR="00D46C39" w:rsidRPr="00D46C39" w:rsidRDefault="00D46C39">
            <w:pPr>
              <w:jc w:val="right"/>
            </w:pPr>
            <w:r w:rsidRPr="00D46C39">
              <w:t>-44 780,52</w:t>
            </w:r>
          </w:p>
        </w:tc>
      </w:tr>
      <w:tr w:rsidR="00D46C39" w14:paraId="18DAF482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D04EA1F" w14:textId="77777777" w:rsidR="00D46C39" w:rsidRDefault="00D46C39">
            <w:pPr>
              <w:rPr>
                <w:color w:val="000000"/>
              </w:rPr>
            </w:pPr>
            <w:r>
              <w:rPr>
                <w:color w:val="000000"/>
              </w:rPr>
              <w:t>Celková suma dlhu obce upravená podľa §17/8 zákona č.583/2004 Z.z. k 31.12.2022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09680E1" w14:textId="77777777" w:rsidR="00D46C39" w:rsidRDefault="00D46C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23 648,00</w:t>
            </w:r>
          </w:p>
        </w:tc>
      </w:tr>
      <w:tr w:rsidR="00D079E0" w14:paraId="6582A4D1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D5DB4" w14:textId="77777777" w:rsidR="00D079E0" w:rsidRDefault="00D079E0" w:rsidP="00D079E0">
            <w:r w:rsidRPr="00D46C39">
              <w:t> </w:t>
            </w:r>
          </w:p>
          <w:p w14:paraId="410DBFE5" w14:textId="77777777" w:rsidR="00AA6C3D" w:rsidRDefault="00AA6C3D" w:rsidP="00D079E0">
            <w:pPr>
              <w:rPr>
                <w:b/>
                <w:bCs/>
              </w:rPr>
            </w:pPr>
          </w:p>
          <w:p w14:paraId="388881C0" w14:textId="77777777" w:rsidR="00AA6C3D" w:rsidRDefault="00AA6C3D" w:rsidP="00D079E0">
            <w:pPr>
              <w:rPr>
                <w:b/>
                <w:bCs/>
              </w:rPr>
            </w:pPr>
          </w:p>
          <w:p w14:paraId="2FEB03D7" w14:textId="77777777" w:rsidR="00971D41" w:rsidRDefault="00971D41" w:rsidP="00D079E0">
            <w:pPr>
              <w:rPr>
                <w:b/>
                <w:bCs/>
              </w:rPr>
            </w:pPr>
          </w:p>
          <w:p w14:paraId="0C9D68B1" w14:textId="77777777" w:rsidR="00AA6C3D" w:rsidRDefault="00AA6C3D" w:rsidP="00D079E0">
            <w:pPr>
              <w:rPr>
                <w:b/>
                <w:bCs/>
              </w:rPr>
            </w:pPr>
          </w:p>
          <w:p w14:paraId="22E2DE9E" w14:textId="67E66429" w:rsidR="00AA6C3D" w:rsidRDefault="00AA6C3D" w:rsidP="00D079E0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3207F" w14:textId="4A277045" w:rsidR="00D079E0" w:rsidRDefault="00D079E0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079E0" w14:paraId="1DF0C3C6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9C95B" w14:textId="4926C42E" w:rsidR="00D079E0" w:rsidRPr="00D46C39" w:rsidRDefault="00D079E0">
            <w:r w:rsidRPr="00D46C39">
              <w:rPr>
                <w:b/>
                <w:bCs/>
              </w:rPr>
              <w:lastRenderedPageBreak/>
              <w:t>c) Výpočet dlhu obce a dlhovej služby obce podľa § 17/6 zákona č.583/2004 Z.z.: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E8353" w14:textId="288669D4" w:rsidR="00D079E0" w:rsidRDefault="00D079E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079E0" w14:paraId="6EBFE17B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933462" w14:textId="7C5D8BD1" w:rsidR="00D079E0" w:rsidRPr="00D46C39" w:rsidRDefault="00D079E0">
            <w:pPr>
              <w:rPr>
                <w:b/>
                <w:bCs/>
              </w:rPr>
            </w:pPr>
            <w:r>
              <w:rPr>
                <w:color w:val="000000"/>
                <w:sz w:val="23"/>
                <w:szCs w:val="23"/>
              </w:rPr>
              <w:t>c1) Výpočet dlhu obce k 31.12.2022 podľa § 17/6 písm. a) zákona č.583/2004 Z.z.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24D68F3" w14:textId="76188B60" w:rsidR="00D079E0" w:rsidRDefault="00D079E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Suma v Eur </w:t>
            </w:r>
          </w:p>
        </w:tc>
      </w:tr>
      <w:tr w:rsidR="00D079E0" w14:paraId="1CF31D1D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A1629" w14:textId="0D90F95E" w:rsidR="00D079E0" w:rsidRDefault="00D079E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Úhrn bežných príjmov obce a RO k 31.12.2021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970F1A6" w14:textId="668BCD32" w:rsidR="00D079E0" w:rsidRDefault="00D079E0" w:rsidP="00AA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721 319,57</w:t>
            </w:r>
          </w:p>
        </w:tc>
      </w:tr>
      <w:tr w:rsidR="00D079E0" w14:paraId="1BC5C593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90AA" w14:textId="26FF1E1C" w:rsidR="00D079E0" w:rsidRDefault="00D079E0">
            <w:pPr>
              <w:rPr>
                <w:color w:val="000000"/>
              </w:rPr>
            </w:pPr>
            <w:r>
              <w:rPr>
                <w:color w:val="000000"/>
              </w:rPr>
              <w:t>Celková suma dlhu obce upravená podľa §17/8 zákona č.583/2004 Z.z. k 31.12.2022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1AAAD43" w14:textId="4F7E65A7" w:rsidR="00D079E0" w:rsidRDefault="00D079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23 648,00</w:t>
            </w:r>
          </w:p>
        </w:tc>
      </w:tr>
      <w:tr w:rsidR="00D079E0" w14:paraId="6322F435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D3950E7" w14:textId="2CF3D9C5" w:rsidR="00D079E0" w:rsidRDefault="00D079E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Dlh obce v % k 31.12.2022 - pravidlo 60%*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E15FBE" w14:textId="7C95F357" w:rsidR="00D079E0" w:rsidRDefault="00D079E0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3,28%</w:t>
            </w:r>
          </w:p>
        </w:tc>
      </w:tr>
      <w:tr w:rsidR="00D079E0" w14:paraId="55D1F309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F7C94" w14:textId="21766544" w:rsidR="00D079E0" w:rsidRDefault="00D079E0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 Pomer dlhu k BP v % = celková suma dlhu obce / úhrn bežných príjmov za predchádzajúci rozpočtový rok x 100</w:t>
            </w:r>
          </w:p>
        </w:tc>
        <w:tc>
          <w:tcPr>
            <w:tcW w:w="1480" w:type="dxa"/>
            <w:noWrap/>
            <w:hideMark/>
          </w:tcPr>
          <w:p w14:paraId="3A5B261D" w14:textId="56179E18" w:rsidR="00D079E0" w:rsidRDefault="00D079E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079E0" w14:paraId="3CA817B6" w14:textId="6318E7FE" w:rsidTr="00D079E0">
        <w:trPr>
          <w:trHeight w:val="315"/>
        </w:trPr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58B90" w14:textId="081EB82B" w:rsidR="00D079E0" w:rsidRDefault="00D07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8DCFB" w14:textId="77777777" w:rsidR="00D079E0" w:rsidRDefault="00D079E0">
            <w:pPr>
              <w:rPr>
                <w:sz w:val="20"/>
                <w:szCs w:val="20"/>
              </w:rPr>
            </w:pPr>
          </w:p>
        </w:tc>
      </w:tr>
      <w:tr w:rsidR="00D079E0" w14:paraId="4178B26D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7976" w14:textId="1CE14C1F" w:rsidR="00D079E0" w:rsidRDefault="00D079E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Zákonná podmienka podľa § 17 ods.6 písm. a) zákona č.583/2004 Z.z. bola splnená.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5D43" w14:textId="77777777" w:rsidR="00D079E0" w:rsidRDefault="00D079E0">
            <w:pPr>
              <w:rPr>
                <w:color w:val="000000"/>
              </w:rPr>
            </w:pPr>
          </w:p>
        </w:tc>
      </w:tr>
      <w:tr w:rsidR="00D079E0" w14:paraId="309C7BB2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C654" w14:textId="0A31FE08" w:rsidR="00D079E0" w:rsidRDefault="00D079E0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7057" w14:textId="77777777" w:rsidR="00D079E0" w:rsidRDefault="00D079E0">
            <w:pPr>
              <w:rPr>
                <w:b/>
                <w:bCs/>
                <w:color w:val="000000"/>
              </w:rPr>
            </w:pPr>
          </w:p>
        </w:tc>
      </w:tr>
      <w:tr w:rsidR="00D079E0" w14:paraId="65E3DC8C" w14:textId="77777777" w:rsidTr="00D079E0">
        <w:trPr>
          <w:gridAfter w:val="2"/>
          <w:wAfter w:w="1492" w:type="dxa"/>
          <w:trHeight w:val="39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421714" w14:textId="3AEB384C" w:rsidR="00D079E0" w:rsidRDefault="00D079E0">
            <w:pPr>
              <w:rPr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c2) Výpočet  dlhovej  služby  obce k 31.12.2022 podľa §17/6 písm. b) zákona č.583/2004 Z.z.    Do celkovej sumy splátok sa nezapočítava suma ich jednorázového predčasného splatenia §17/8.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87C5C0B" w14:textId="6CDB88B5" w:rsidR="00D079E0" w:rsidRDefault="00D079E0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Suma v Eur </w:t>
            </w:r>
          </w:p>
        </w:tc>
      </w:tr>
      <w:tr w:rsidR="00D079E0" w14:paraId="2C721D7E" w14:textId="77777777" w:rsidTr="00D079E0">
        <w:trPr>
          <w:gridAfter w:val="2"/>
          <w:wAfter w:w="1492" w:type="dxa"/>
          <w:trHeight w:val="68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0DCCB" w14:textId="709D79C0" w:rsidR="00D079E0" w:rsidRDefault="00D079E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Úhrn upravených bežných príjmov obce a RO k 31.12.2021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735433" w14:textId="21CB9202" w:rsidR="00D079E0" w:rsidRDefault="00D07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562 804,61</w:t>
            </w:r>
          </w:p>
        </w:tc>
      </w:tr>
      <w:tr w:rsidR="00D079E0" w14:paraId="4BA420D6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23301" w14:textId="20364A00" w:rsidR="00D079E0" w:rsidRDefault="00D079E0">
            <w:pPr>
              <w:rPr>
                <w:color w:val="000000"/>
              </w:rPr>
            </w:pPr>
            <w:r>
              <w:rPr>
                <w:color w:val="000000"/>
              </w:rPr>
              <w:t>Suma splátok istiny a úrokov z FIN 1 - 12 k 31.12.2022: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B8B19" w14:textId="6BC8DEDA" w:rsidR="00D079E0" w:rsidRDefault="00D079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079E0" w14:paraId="2F9C2F45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9B2A" w14:textId="50E8256B" w:rsidR="00D079E0" w:rsidRDefault="00D079E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- 821007 splátka istiny z dlhodobého úveru ŠFRB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89E7" w14:textId="44914A3A" w:rsidR="00D079E0" w:rsidRDefault="00D079E0" w:rsidP="00AA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5 714,10</w:t>
            </w:r>
          </w:p>
        </w:tc>
      </w:tr>
      <w:tr w:rsidR="00D079E0" w14:paraId="2DEF96E5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476E" w14:textId="73AFBE43" w:rsidR="00D079E0" w:rsidRDefault="00D07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- 651003 splátka úrokov z úverov ŠFRB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06E0" w14:textId="33D6FAE6" w:rsidR="00D079E0" w:rsidRDefault="00D079E0">
            <w:pPr>
              <w:jc w:val="right"/>
              <w:rPr>
                <w:color w:val="000000"/>
              </w:rPr>
            </w:pPr>
            <w:r>
              <w:t>1 871,67</w:t>
            </w:r>
          </w:p>
        </w:tc>
      </w:tr>
      <w:tr w:rsidR="00D079E0" w14:paraId="61A57B63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C88A9" w14:textId="71E548E7" w:rsidR="00D079E0" w:rsidRDefault="00D07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Celková suma ročných splátok istiny a úrokov za rok 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3A172" w14:textId="77B1C86C" w:rsidR="00D079E0" w:rsidRDefault="00D079E0">
            <w:pPr>
              <w:jc w:val="right"/>
            </w:pPr>
            <w:r>
              <w:rPr>
                <w:b/>
                <w:bCs/>
                <w:color w:val="000000"/>
              </w:rPr>
              <w:t>7 585,77</w:t>
            </w:r>
          </w:p>
        </w:tc>
      </w:tr>
      <w:tr w:rsidR="00D079E0" w14:paraId="5AC569D4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7B712A" w14:textId="3C4BDCE2" w:rsidR="00D079E0" w:rsidRDefault="00D079E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Dlhová služba obce v % k 31.12.2022 - pravidlo 25%**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B116D3" w14:textId="644CC8E1" w:rsidR="00D079E0" w:rsidRDefault="00D079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1,35%</w:t>
            </w:r>
          </w:p>
        </w:tc>
      </w:tr>
      <w:tr w:rsidR="00D079E0" w14:paraId="451409CB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C74D" w14:textId="10FCC0F8" w:rsidR="00D079E0" w:rsidRDefault="00D079E0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**Pomer dlhovej služby k upraveným BP v % = celková suma splátok istiny a úrokov / úhrn upravených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B447" w14:textId="4B83A68F" w:rsidR="00D079E0" w:rsidRDefault="00D079E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079E0" w14:paraId="1E6B8A57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9048" w14:textId="666FB162" w:rsidR="00D079E0" w:rsidRDefault="00D07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bežných príjmov za predchádzajúci rozpočtový rok x 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E456" w14:textId="77777777" w:rsidR="00D079E0" w:rsidRDefault="00D079E0">
            <w:pPr>
              <w:rPr>
                <w:color w:val="000000"/>
                <w:sz w:val="20"/>
                <w:szCs w:val="20"/>
              </w:rPr>
            </w:pPr>
          </w:p>
        </w:tc>
      </w:tr>
      <w:tr w:rsidR="00D079E0" w14:paraId="5F1A46C2" w14:textId="77777777" w:rsidTr="00D079E0">
        <w:trPr>
          <w:gridAfter w:val="2"/>
          <w:wAfter w:w="1492" w:type="dxa"/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EFF1" w14:textId="01D2A52D" w:rsidR="00D079E0" w:rsidRDefault="00D079E0">
            <w:pPr>
              <w:rPr>
                <w:color w:val="000000"/>
                <w:sz w:val="20"/>
                <w:szCs w:val="20"/>
              </w:rPr>
            </w:pPr>
            <w:r w:rsidRPr="00D46C39">
              <w:rPr>
                <w:sz w:val="20"/>
                <w:szCs w:val="20"/>
              </w:rPr>
              <w:t>Poznámka:</w:t>
            </w:r>
            <w:r>
              <w:rPr>
                <w:color w:val="000000"/>
                <w:sz w:val="20"/>
                <w:szCs w:val="20"/>
              </w:rPr>
              <w:t xml:space="preserve"> jednorázové predčasné splatenie istiny sa podľa § 17 ods. 8 zákona č.583/2004 Z.z. do sumy splátok nezapočítava </w:t>
            </w:r>
          </w:p>
        </w:tc>
        <w:tc>
          <w:tcPr>
            <w:tcW w:w="1480" w:type="dxa"/>
            <w:noWrap/>
            <w:hideMark/>
          </w:tcPr>
          <w:p w14:paraId="054FBD35" w14:textId="77777777" w:rsidR="00D079E0" w:rsidRDefault="00D079E0">
            <w:pPr>
              <w:rPr>
                <w:color w:val="000000"/>
                <w:sz w:val="20"/>
                <w:szCs w:val="20"/>
              </w:rPr>
            </w:pPr>
          </w:p>
        </w:tc>
      </w:tr>
      <w:tr w:rsidR="00D079E0" w14:paraId="02CF2BDF" w14:textId="091769F2" w:rsidTr="00D079E0">
        <w:trPr>
          <w:trHeight w:val="255"/>
        </w:trPr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7CA3" w14:textId="03B54E27" w:rsidR="00D079E0" w:rsidRDefault="00D07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81E0A" w14:textId="77777777" w:rsidR="00D079E0" w:rsidRDefault="00D079E0">
            <w:pPr>
              <w:rPr>
                <w:sz w:val="20"/>
                <w:szCs w:val="20"/>
              </w:rPr>
            </w:pPr>
          </w:p>
        </w:tc>
      </w:tr>
      <w:tr w:rsidR="00D079E0" w14:paraId="3CBF07D5" w14:textId="77777777" w:rsidTr="00D079E0">
        <w:trPr>
          <w:gridAfter w:val="2"/>
          <w:wAfter w:w="1492" w:type="dxa"/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B565" w14:textId="5D83E145" w:rsidR="00D079E0" w:rsidRDefault="00D079E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Zákonná podmienka podľa § 17 ods.6 písm. b) zákona č.583/2004 Z.z. bola splnená.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C40E" w14:textId="77777777" w:rsidR="00D079E0" w:rsidRDefault="00D079E0">
            <w:pPr>
              <w:rPr>
                <w:sz w:val="20"/>
                <w:szCs w:val="20"/>
              </w:rPr>
            </w:pPr>
          </w:p>
        </w:tc>
      </w:tr>
    </w:tbl>
    <w:p w14:paraId="38F550A6" w14:textId="27031CB3" w:rsidR="00D46C39" w:rsidRDefault="00D46C39" w:rsidP="00B91627">
      <w:pPr>
        <w:jc w:val="both"/>
      </w:pPr>
    </w:p>
    <w:p w14:paraId="562E46FE" w14:textId="77777777" w:rsidR="00A51094" w:rsidRPr="0017511B" w:rsidRDefault="007A195A" w:rsidP="002E6446">
      <w:pPr>
        <w:pStyle w:val="Nadpis1"/>
      </w:pPr>
      <w:bookmarkStart w:id="24" w:name="_Toc101429115"/>
      <w:r>
        <w:rPr>
          <w:highlight w:val="lightGray"/>
        </w:rPr>
        <w:t>8</w:t>
      </w:r>
      <w:r w:rsidR="004B7E86" w:rsidRPr="0017511B">
        <w:rPr>
          <w:highlight w:val="lightGray"/>
        </w:rPr>
        <w:t xml:space="preserve">. Prehľad o poskytnutých </w:t>
      </w:r>
      <w:r w:rsidR="00A51094" w:rsidRPr="0017511B">
        <w:rPr>
          <w:highlight w:val="lightGray"/>
        </w:rPr>
        <w:t xml:space="preserve">dotáciách </w:t>
      </w:r>
      <w:r w:rsidR="009B4B35" w:rsidRPr="0017511B">
        <w:rPr>
          <w:highlight w:val="lightGray"/>
        </w:rPr>
        <w:t xml:space="preserve"> </w:t>
      </w:r>
      <w:r w:rsidR="00A51094" w:rsidRPr="0017511B">
        <w:rPr>
          <w:highlight w:val="lightGray"/>
        </w:rPr>
        <w:t>právnickým osobám a fyzickým osobám - podnikateľom podľa § 7 ods. 4 zákona č.583/2004 Z.z.</w:t>
      </w:r>
      <w:bookmarkEnd w:id="23"/>
      <w:bookmarkEnd w:id="24"/>
    </w:p>
    <w:p w14:paraId="4866520B" w14:textId="77777777" w:rsidR="009B4B35" w:rsidRDefault="009B4B35" w:rsidP="004B7E86"/>
    <w:p w14:paraId="18664CAF" w14:textId="27C314DD" w:rsidR="00A51094" w:rsidRPr="00BC547D" w:rsidRDefault="00A51094" w:rsidP="00A51094">
      <w:pPr>
        <w:jc w:val="both"/>
      </w:pPr>
      <w:r w:rsidRPr="00BC547D">
        <w:t xml:space="preserve">Obec v roku </w:t>
      </w:r>
      <w:r w:rsidR="008A6E8E">
        <w:t>202</w:t>
      </w:r>
      <w:r w:rsidR="00D46C39">
        <w:t>2</w:t>
      </w:r>
      <w:r w:rsidRPr="00BC547D">
        <w:t xml:space="preserve"> posk</w:t>
      </w:r>
      <w:r w:rsidR="00F53F31">
        <w:t xml:space="preserve">ytla dotácie v súlade so VZN </w:t>
      </w:r>
      <w:r w:rsidRPr="00BC547D">
        <w:t xml:space="preserve">o dotáciách, právnickým osobám, fyzickým osobám - podnikateľom na podporu všeobecne prospešných služieb,  na všeobecne prospešný alebo verejnoprospešný účel. </w:t>
      </w:r>
    </w:p>
    <w:p w14:paraId="2798A380" w14:textId="77777777" w:rsidR="00A51094" w:rsidRDefault="00A51094" w:rsidP="00A51094">
      <w:pPr>
        <w:jc w:val="both"/>
        <w:rPr>
          <w:color w:val="FF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992"/>
      </w:tblGrid>
      <w:tr w:rsidR="00A51094" w:rsidRPr="00747363" w14:paraId="59FF2AF6" w14:textId="77777777" w:rsidTr="00C837C6">
        <w:trPr>
          <w:trHeight w:val="1381"/>
        </w:trPr>
        <w:tc>
          <w:tcPr>
            <w:tcW w:w="4678" w:type="dxa"/>
            <w:shd w:val="clear" w:color="auto" w:fill="D9D9D9"/>
          </w:tcPr>
          <w:p w14:paraId="25C53BBF" w14:textId="77777777" w:rsidR="00A51094" w:rsidRPr="00E12C04" w:rsidRDefault="00A51094" w:rsidP="00F5385B">
            <w:pPr>
              <w:rPr>
                <w:b/>
              </w:rPr>
            </w:pPr>
            <w:r w:rsidRPr="00E12C04">
              <w:rPr>
                <w:b/>
              </w:rPr>
              <w:t>Žiadateľ dotácie</w:t>
            </w:r>
          </w:p>
          <w:p w14:paraId="1A91C47D" w14:textId="77777777" w:rsidR="00A51094" w:rsidRDefault="00A51094" w:rsidP="00F5385B">
            <w:pPr>
              <w:rPr>
                <w:b/>
              </w:rPr>
            </w:pPr>
            <w:r w:rsidRPr="00E12C04">
              <w:rPr>
                <w:b/>
              </w:rPr>
              <w:t xml:space="preserve">Účelové určenie dotácie : uviesť </w:t>
            </w:r>
          </w:p>
          <w:p w14:paraId="652BA86E" w14:textId="77777777" w:rsidR="008A6E8E" w:rsidRDefault="008A6E8E" w:rsidP="00F5385B">
            <w:pPr>
              <w:rPr>
                <w:b/>
              </w:rPr>
            </w:pPr>
          </w:p>
          <w:p w14:paraId="4070F10A" w14:textId="352D000A" w:rsidR="00A51094" w:rsidRPr="00E12C04" w:rsidRDefault="00A51094" w:rsidP="00D079E0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9D9D9"/>
          </w:tcPr>
          <w:p w14:paraId="47DBE054" w14:textId="77777777" w:rsidR="00A51094" w:rsidRPr="00E12C04" w:rsidRDefault="00A51094" w:rsidP="00F5385B">
            <w:pPr>
              <w:jc w:val="center"/>
              <w:rPr>
                <w:b/>
              </w:rPr>
            </w:pPr>
            <w:r w:rsidRPr="00E12C04">
              <w:rPr>
                <w:b/>
              </w:rPr>
              <w:t>Suma poskytnutých finančných prostriedkov</w:t>
            </w:r>
          </w:p>
          <w:p w14:paraId="5939CC3B" w14:textId="77777777" w:rsidR="00A51094" w:rsidRPr="00E12C04" w:rsidRDefault="00A51094" w:rsidP="00F5385B">
            <w:pPr>
              <w:jc w:val="center"/>
              <w:rPr>
                <w:b/>
              </w:rPr>
            </w:pPr>
          </w:p>
          <w:p w14:paraId="195CEBD9" w14:textId="76AFF48C" w:rsidR="00A51094" w:rsidRPr="00E12C04" w:rsidRDefault="00A51094" w:rsidP="00D079E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14:paraId="1CD09357" w14:textId="77777777" w:rsidR="00A51094" w:rsidRPr="00E12C04" w:rsidRDefault="00A51094" w:rsidP="00F5385B">
            <w:pPr>
              <w:jc w:val="center"/>
              <w:rPr>
                <w:b/>
              </w:rPr>
            </w:pPr>
            <w:r w:rsidRPr="00E12C04">
              <w:rPr>
                <w:b/>
              </w:rPr>
              <w:t>Suma skutočne použitých finančných prostriedkov</w:t>
            </w:r>
          </w:p>
          <w:p w14:paraId="08B12A3B" w14:textId="6669750F" w:rsidR="00A51094" w:rsidRPr="00E12C04" w:rsidRDefault="00A51094" w:rsidP="00D079E0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0FADC0B3" w14:textId="77777777" w:rsidR="00A51094" w:rsidRPr="00E12C04" w:rsidRDefault="00A51094" w:rsidP="00F5385B">
            <w:pPr>
              <w:jc w:val="center"/>
              <w:rPr>
                <w:b/>
              </w:rPr>
            </w:pPr>
            <w:r w:rsidRPr="00E12C04">
              <w:rPr>
                <w:b/>
              </w:rPr>
              <w:t>Rozdiel</w:t>
            </w:r>
          </w:p>
          <w:p w14:paraId="17C64D66" w14:textId="77777777" w:rsidR="00A51094" w:rsidRPr="00E12C04" w:rsidRDefault="00A51094" w:rsidP="00F5385B">
            <w:pPr>
              <w:jc w:val="center"/>
              <w:rPr>
                <w:b/>
              </w:rPr>
            </w:pPr>
            <w:r w:rsidRPr="00E12C04">
              <w:rPr>
                <w:b/>
              </w:rPr>
              <w:t>(stĺ.2 - stĺ.3 )</w:t>
            </w:r>
          </w:p>
          <w:p w14:paraId="2D9408A3" w14:textId="77777777" w:rsidR="00A51094" w:rsidRPr="00E12C04" w:rsidRDefault="00A51094" w:rsidP="00F5385B">
            <w:pPr>
              <w:jc w:val="center"/>
              <w:rPr>
                <w:b/>
              </w:rPr>
            </w:pPr>
          </w:p>
          <w:p w14:paraId="231C331A" w14:textId="77777777" w:rsidR="00A51094" w:rsidRPr="00E12C04" w:rsidRDefault="00A51094" w:rsidP="00F5385B">
            <w:pPr>
              <w:jc w:val="center"/>
              <w:rPr>
                <w:b/>
              </w:rPr>
            </w:pPr>
          </w:p>
          <w:p w14:paraId="0BE136C7" w14:textId="10A935D3" w:rsidR="00A51094" w:rsidRPr="00E12C04" w:rsidRDefault="00A51094" w:rsidP="00D079E0"/>
        </w:tc>
      </w:tr>
      <w:tr w:rsidR="00A51094" w:rsidRPr="00747363" w14:paraId="0813D568" w14:textId="77777777" w:rsidTr="00596586">
        <w:tc>
          <w:tcPr>
            <w:tcW w:w="4678" w:type="dxa"/>
          </w:tcPr>
          <w:p w14:paraId="2D2001D3" w14:textId="77777777" w:rsidR="00B10812" w:rsidRPr="00E12C04" w:rsidRDefault="00F53F31" w:rsidP="00B10812">
            <w:r w:rsidRPr="00E12C04">
              <w:t>CZŠ Hencovce ŠKD – bežné výdavky</w:t>
            </w:r>
          </w:p>
        </w:tc>
        <w:tc>
          <w:tcPr>
            <w:tcW w:w="1985" w:type="dxa"/>
          </w:tcPr>
          <w:p w14:paraId="3FF2C90E" w14:textId="1DEFC365" w:rsidR="00A51094" w:rsidRPr="00E12C04" w:rsidRDefault="00D46C39" w:rsidP="00F201D1">
            <w:pPr>
              <w:jc w:val="right"/>
            </w:pPr>
            <w:r>
              <w:t>14 937,00</w:t>
            </w:r>
          </w:p>
        </w:tc>
        <w:tc>
          <w:tcPr>
            <w:tcW w:w="1701" w:type="dxa"/>
          </w:tcPr>
          <w:p w14:paraId="6017E9E9" w14:textId="1E9E9463" w:rsidR="00A51094" w:rsidRPr="00E12C04" w:rsidRDefault="00D46C39" w:rsidP="00F201D1">
            <w:pPr>
              <w:jc w:val="right"/>
            </w:pPr>
            <w:r>
              <w:t>14 937,00</w:t>
            </w:r>
          </w:p>
        </w:tc>
        <w:tc>
          <w:tcPr>
            <w:tcW w:w="992" w:type="dxa"/>
          </w:tcPr>
          <w:p w14:paraId="107588F5" w14:textId="77777777" w:rsidR="00A51094" w:rsidRPr="00E12C04" w:rsidRDefault="00A51094" w:rsidP="00F201D1">
            <w:pPr>
              <w:jc w:val="right"/>
            </w:pPr>
          </w:p>
        </w:tc>
      </w:tr>
      <w:tr w:rsidR="00A51094" w:rsidRPr="00747363" w14:paraId="3876563A" w14:textId="77777777" w:rsidTr="00596586">
        <w:tc>
          <w:tcPr>
            <w:tcW w:w="4678" w:type="dxa"/>
          </w:tcPr>
          <w:p w14:paraId="7BEEA54F" w14:textId="77777777" w:rsidR="00A51094" w:rsidRPr="00E12C04" w:rsidRDefault="00F53F31" w:rsidP="007731AE">
            <w:bookmarkStart w:id="25" w:name="_Hlk133328081"/>
            <w:r w:rsidRPr="00E12C04">
              <w:t xml:space="preserve">OcFK Hencovce </w:t>
            </w:r>
            <w:r w:rsidR="008A6E8E">
              <w:t>–</w:t>
            </w:r>
            <w:r w:rsidRPr="00E12C04">
              <w:t xml:space="preserve"> OZ</w:t>
            </w:r>
            <w:r w:rsidR="008A6E8E">
              <w:t xml:space="preserve"> – chod futbal. klubu</w:t>
            </w:r>
          </w:p>
        </w:tc>
        <w:tc>
          <w:tcPr>
            <w:tcW w:w="1985" w:type="dxa"/>
          </w:tcPr>
          <w:p w14:paraId="0D48C030" w14:textId="15341AD4" w:rsidR="00A51094" w:rsidRPr="00E12C04" w:rsidRDefault="00D46C39" w:rsidP="00F201D1">
            <w:pPr>
              <w:jc w:val="right"/>
            </w:pPr>
            <w:r>
              <w:t>19 000,00</w:t>
            </w:r>
          </w:p>
        </w:tc>
        <w:tc>
          <w:tcPr>
            <w:tcW w:w="1701" w:type="dxa"/>
          </w:tcPr>
          <w:p w14:paraId="3B01A7E9" w14:textId="46A3160A" w:rsidR="00A51094" w:rsidRPr="00E12C04" w:rsidRDefault="00D46C39" w:rsidP="00F201D1">
            <w:pPr>
              <w:jc w:val="right"/>
            </w:pPr>
            <w:r>
              <w:t>19 000,00</w:t>
            </w:r>
          </w:p>
        </w:tc>
        <w:tc>
          <w:tcPr>
            <w:tcW w:w="992" w:type="dxa"/>
          </w:tcPr>
          <w:p w14:paraId="49937182" w14:textId="77777777" w:rsidR="00A51094" w:rsidRPr="00E12C04" w:rsidRDefault="00A51094" w:rsidP="00F201D1">
            <w:pPr>
              <w:jc w:val="right"/>
              <w:rPr>
                <w:b/>
              </w:rPr>
            </w:pPr>
          </w:p>
        </w:tc>
      </w:tr>
      <w:bookmarkEnd w:id="25"/>
      <w:tr w:rsidR="00D46C39" w:rsidRPr="00E12C04" w14:paraId="6CBA9A01" w14:textId="77777777" w:rsidTr="002676D4">
        <w:tc>
          <w:tcPr>
            <w:tcW w:w="4678" w:type="dxa"/>
          </w:tcPr>
          <w:p w14:paraId="0789F1FF" w14:textId="33311EF4" w:rsidR="00D46C39" w:rsidRPr="00E12C04" w:rsidRDefault="00D46C39" w:rsidP="002676D4">
            <w:r>
              <w:t>Evanjelická cirkev</w:t>
            </w:r>
          </w:p>
        </w:tc>
        <w:tc>
          <w:tcPr>
            <w:tcW w:w="1985" w:type="dxa"/>
          </w:tcPr>
          <w:p w14:paraId="52157829" w14:textId="4C834B6A" w:rsidR="00D46C39" w:rsidRPr="00E12C04" w:rsidRDefault="00D46C39" w:rsidP="002676D4">
            <w:pPr>
              <w:jc w:val="right"/>
            </w:pPr>
            <w:r>
              <w:t>6 000,00</w:t>
            </w:r>
          </w:p>
        </w:tc>
        <w:tc>
          <w:tcPr>
            <w:tcW w:w="1701" w:type="dxa"/>
          </w:tcPr>
          <w:p w14:paraId="1CAFA366" w14:textId="353A5F6C" w:rsidR="00D46C39" w:rsidRPr="00E12C04" w:rsidRDefault="00D46C39" w:rsidP="002676D4">
            <w:pPr>
              <w:jc w:val="right"/>
            </w:pPr>
            <w:r>
              <w:t>6 000,00</w:t>
            </w:r>
          </w:p>
        </w:tc>
        <w:tc>
          <w:tcPr>
            <w:tcW w:w="992" w:type="dxa"/>
          </w:tcPr>
          <w:p w14:paraId="191C461E" w14:textId="77777777" w:rsidR="00D46C39" w:rsidRPr="00E12C04" w:rsidRDefault="00D46C39" w:rsidP="002676D4">
            <w:pPr>
              <w:jc w:val="right"/>
              <w:rPr>
                <w:b/>
              </w:rPr>
            </w:pPr>
          </w:p>
        </w:tc>
      </w:tr>
    </w:tbl>
    <w:p w14:paraId="0167BE80" w14:textId="087EFFDA" w:rsidR="00E12C04" w:rsidRPr="00C109F7" w:rsidRDefault="00A51094" w:rsidP="00C109F7">
      <w:pPr>
        <w:jc w:val="both"/>
      </w:pPr>
      <w:r>
        <w:t>K 31.12.</w:t>
      </w:r>
      <w:r w:rsidR="00126C35">
        <w:t>202</w:t>
      </w:r>
      <w:r w:rsidR="00D46C39">
        <w:t>2</w:t>
      </w:r>
      <w:r>
        <w:t xml:space="preserve"> boli vyúčtované všetky dotácie, ktoré boli poskytnuté v súlade so VZN o dotáciách.</w:t>
      </w:r>
    </w:p>
    <w:p w14:paraId="0403EDE6" w14:textId="77777777" w:rsidR="004B7E86" w:rsidRPr="0017511B" w:rsidRDefault="007A195A" w:rsidP="00C109F7">
      <w:pPr>
        <w:pStyle w:val="Nadpis1"/>
      </w:pPr>
      <w:bookmarkStart w:id="26" w:name="_Toc101429116"/>
      <w:r>
        <w:rPr>
          <w:highlight w:val="lightGray"/>
        </w:rPr>
        <w:lastRenderedPageBreak/>
        <w:t>9</w:t>
      </w:r>
      <w:r w:rsidR="004B7E86" w:rsidRPr="0017511B">
        <w:rPr>
          <w:highlight w:val="lightGray"/>
        </w:rPr>
        <w:t xml:space="preserve">. </w:t>
      </w:r>
      <w:r w:rsidR="00E77804" w:rsidRPr="0017511B">
        <w:rPr>
          <w:highlight w:val="lightGray"/>
        </w:rPr>
        <w:t>Údaje o nákladoch a výnosoch p</w:t>
      </w:r>
      <w:r w:rsidR="004B7E86" w:rsidRPr="0017511B">
        <w:rPr>
          <w:highlight w:val="lightGray"/>
        </w:rPr>
        <w:t>odnikateľsk</w:t>
      </w:r>
      <w:r w:rsidR="00E77804" w:rsidRPr="0017511B">
        <w:rPr>
          <w:highlight w:val="lightGray"/>
        </w:rPr>
        <w:t>ej činnosti</w:t>
      </w:r>
      <w:bookmarkEnd w:id="26"/>
    </w:p>
    <w:p w14:paraId="25CA4947" w14:textId="77777777" w:rsidR="009B4B35" w:rsidRDefault="009B4B35" w:rsidP="004B7E86">
      <w:pPr>
        <w:rPr>
          <w:b/>
          <w:color w:val="6600FF"/>
          <w:sz w:val="28"/>
          <w:szCs w:val="28"/>
        </w:rPr>
      </w:pPr>
    </w:p>
    <w:p w14:paraId="5C69FB05" w14:textId="77777777" w:rsidR="009B4B35" w:rsidRPr="009B4B35" w:rsidRDefault="009B4B35" w:rsidP="00F53F31">
      <w:pPr>
        <w:jc w:val="both"/>
      </w:pPr>
      <w:r>
        <w:t xml:space="preserve">Obec podniká </w:t>
      </w:r>
      <w:r w:rsidR="00F53F31">
        <w:t>nevykonávala podnikateľskú činnosť.</w:t>
      </w:r>
    </w:p>
    <w:p w14:paraId="0A104B9D" w14:textId="77777777" w:rsidR="00727D46" w:rsidRPr="0017511B" w:rsidRDefault="004B7E86" w:rsidP="002E6446">
      <w:pPr>
        <w:pStyle w:val="Nadpis1"/>
      </w:pPr>
      <w:bookmarkStart w:id="27" w:name="_Toc101429117"/>
      <w:r w:rsidRPr="0017511B">
        <w:rPr>
          <w:highlight w:val="lightGray"/>
        </w:rPr>
        <w:t>1</w:t>
      </w:r>
      <w:r w:rsidR="007A195A">
        <w:rPr>
          <w:highlight w:val="lightGray"/>
        </w:rPr>
        <w:t>0</w:t>
      </w:r>
      <w:r w:rsidR="00BF3842" w:rsidRPr="0017511B">
        <w:rPr>
          <w:highlight w:val="lightGray"/>
        </w:rPr>
        <w:t>. F</w:t>
      </w:r>
      <w:r w:rsidR="00727D46" w:rsidRPr="0017511B">
        <w:rPr>
          <w:highlight w:val="lightGray"/>
        </w:rPr>
        <w:t>inančné usporiadanie vzťahov voči</w:t>
      </w:r>
      <w:bookmarkEnd w:id="27"/>
      <w:r w:rsidR="00E23022" w:rsidRPr="0017511B">
        <w:t xml:space="preserve"> </w:t>
      </w:r>
    </w:p>
    <w:p w14:paraId="2E318341" w14:textId="77777777"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14:paraId="3C851773" w14:textId="77777777" w:rsidR="00727D46" w:rsidRPr="00981D0C" w:rsidRDefault="00727D46" w:rsidP="00DC35CD">
      <w:pPr>
        <w:numPr>
          <w:ilvl w:val="1"/>
          <w:numId w:val="2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14:paraId="58E17184" w14:textId="77777777" w:rsidR="00727D46" w:rsidRPr="00F53F31" w:rsidRDefault="00727D46" w:rsidP="00DC35CD">
      <w:pPr>
        <w:numPr>
          <w:ilvl w:val="1"/>
          <w:numId w:val="2"/>
        </w:numPr>
        <w:tabs>
          <w:tab w:val="clear" w:pos="1620"/>
          <w:tab w:val="num" w:pos="284"/>
        </w:tabs>
        <w:ind w:left="284" w:hanging="284"/>
        <w:rPr>
          <w:u w:val="single"/>
        </w:rPr>
      </w:pPr>
      <w:r w:rsidRPr="00F53F31">
        <w:rPr>
          <w:u w:val="single"/>
        </w:rPr>
        <w:t>štátnemu rozpočtu</w:t>
      </w:r>
    </w:p>
    <w:p w14:paraId="5BCCAD84" w14:textId="77777777" w:rsidR="00727D46" w:rsidRPr="00F53F31" w:rsidRDefault="00727D46" w:rsidP="00DC35CD">
      <w:pPr>
        <w:numPr>
          <w:ilvl w:val="1"/>
          <w:numId w:val="2"/>
        </w:numPr>
        <w:tabs>
          <w:tab w:val="clear" w:pos="1620"/>
          <w:tab w:val="num" w:pos="284"/>
        </w:tabs>
        <w:ind w:left="284" w:hanging="284"/>
      </w:pPr>
      <w:r w:rsidRPr="00F53F31">
        <w:t>štátnym fondom</w:t>
      </w:r>
    </w:p>
    <w:p w14:paraId="5629959E" w14:textId="77777777" w:rsidR="004B7E86" w:rsidRPr="00981D0C" w:rsidRDefault="004B7E86" w:rsidP="00DC35CD">
      <w:pPr>
        <w:numPr>
          <w:ilvl w:val="1"/>
          <w:numId w:val="2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14:paraId="145DA11F" w14:textId="77777777" w:rsidR="004B7E86" w:rsidRPr="00981D0C" w:rsidRDefault="004B7E86" w:rsidP="00DC35CD">
      <w:pPr>
        <w:numPr>
          <w:ilvl w:val="1"/>
          <w:numId w:val="2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14:paraId="66FAEA1E" w14:textId="77777777" w:rsidR="00FE5AC9" w:rsidRDefault="00FE5AC9" w:rsidP="002F4AF1">
      <w:pPr>
        <w:jc w:val="both"/>
      </w:pPr>
    </w:p>
    <w:p w14:paraId="42F46228" w14:textId="66745F31"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14:paraId="621CDD28" w14:textId="77777777" w:rsidR="00D079E0" w:rsidRDefault="00D079E0" w:rsidP="002F4AF1">
      <w:pPr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7"/>
        <w:gridCol w:w="1825"/>
        <w:gridCol w:w="11"/>
        <w:gridCol w:w="4394"/>
      </w:tblGrid>
      <w:tr w:rsidR="00D079E0" w:rsidRPr="00747363" w14:paraId="2C93CCD5" w14:textId="77777777" w:rsidTr="00AA6C3D">
        <w:tc>
          <w:tcPr>
            <w:tcW w:w="3155" w:type="dxa"/>
            <w:gridSpan w:val="2"/>
            <w:shd w:val="clear" w:color="auto" w:fill="D9D9D9"/>
          </w:tcPr>
          <w:p w14:paraId="207F3D28" w14:textId="77777777" w:rsidR="00D079E0" w:rsidRPr="00747363" w:rsidRDefault="00D079E0" w:rsidP="002676D4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25" w:type="dxa"/>
            <w:shd w:val="clear" w:color="auto" w:fill="D9D9D9"/>
          </w:tcPr>
          <w:p w14:paraId="4C59EFFD" w14:textId="77777777" w:rsidR="00D079E0" w:rsidRPr="00747363" w:rsidRDefault="00D079E0" w:rsidP="002676D4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4405" w:type="dxa"/>
            <w:gridSpan w:val="2"/>
            <w:shd w:val="clear" w:color="auto" w:fill="D9D9D9"/>
          </w:tcPr>
          <w:p w14:paraId="31588930" w14:textId="77777777" w:rsidR="00D079E0" w:rsidRPr="00747363" w:rsidRDefault="00D079E0" w:rsidP="002676D4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D079E0" w:rsidRPr="00747363" w14:paraId="214736D7" w14:textId="77777777" w:rsidTr="00AA6C3D">
        <w:tc>
          <w:tcPr>
            <w:tcW w:w="3155" w:type="dxa"/>
            <w:gridSpan w:val="2"/>
          </w:tcPr>
          <w:p w14:paraId="3D25CB6A" w14:textId="77777777" w:rsidR="00D079E0" w:rsidRPr="00DD146D" w:rsidRDefault="00D079E0" w:rsidP="002676D4">
            <w:pPr>
              <w:jc w:val="both"/>
            </w:pPr>
            <w:r>
              <w:t>ÚPSVaR</w:t>
            </w:r>
          </w:p>
        </w:tc>
        <w:tc>
          <w:tcPr>
            <w:tcW w:w="1825" w:type="dxa"/>
          </w:tcPr>
          <w:p w14:paraId="6DF978A6" w14:textId="77777777" w:rsidR="00D079E0" w:rsidRPr="00DD146D" w:rsidRDefault="00D079E0" w:rsidP="002676D4">
            <w:pPr>
              <w:jc w:val="right"/>
            </w:pPr>
            <w:r>
              <w:t>2 346,52</w:t>
            </w:r>
          </w:p>
        </w:tc>
        <w:tc>
          <w:tcPr>
            <w:tcW w:w="4405" w:type="dxa"/>
            <w:gridSpan w:val="2"/>
          </w:tcPr>
          <w:p w14:paraId="16965BAA" w14:textId="77777777" w:rsidR="00D079E0" w:rsidRPr="00DD146D" w:rsidRDefault="00D079E0" w:rsidP="002676D4">
            <w:pPr>
              <w:jc w:val="both"/>
            </w:pPr>
            <w:r>
              <w:t>§54 – zamestnanie cez ÚPSVaR</w:t>
            </w:r>
          </w:p>
        </w:tc>
      </w:tr>
      <w:tr w:rsidR="00D079E0" w:rsidRPr="00747363" w14:paraId="5CFC0D1D" w14:textId="77777777" w:rsidTr="00AA6C3D">
        <w:tc>
          <w:tcPr>
            <w:tcW w:w="3155" w:type="dxa"/>
            <w:gridSpan w:val="2"/>
          </w:tcPr>
          <w:p w14:paraId="440FA4C8" w14:textId="77777777" w:rsidR="00D079E0" w:rsidRPr="00DD146D" w:rsidRDefault="00D079E0" w:rsidP="002676D4">
            <w:pPr>
              <w:jc w:val="both"/>
            </w:pPr>
            <w:r>
              <w:t>Ministerstvo vnútra</w:t>
            </w:r>
          </w:p>
        </w:tc>
        <w:tc>
          <w:tcPr>
            <w:tcW w:w="1825" w:type="dxa"/>
          </w:tcPr>
          <w:p w14:paraId="27315BDB" w14:textId="77777777" w:rsidR="00D079E0" w:rsidRPr="00DD146D" w:rsidRDefault="00D079E0" w:rsidP="002676D4">
            <w:pPr>
              <w:jc w:val="right"/>
            </w:pPr>
            <w:r>
              <w:t>918,53</w:t>
            </w:r>
          </w:p>
        </w:tc>
        <w:tc>
          <w:tcPr>
            <w:tcW w:w="4405" w:type="dxa"/>
            <w:gridSpan w:val="2"/>
          </w:tcPr>
          <w:p w14:paraId="2B9DBA2D" w14:textId="77777777" w:rsidR="00D079E0" w:rsidRPr="00DD146D" w:rsidRDefault="00D079E0" w:rsidP="002676D4">
            <w:pPr>
              <w:jc w:val="both"/>
            </w:pPr>
            <w:r>
              <w:t>Náhrady za náklady na COVID</w:t>
            </w:r>
          </w:p>
        </w:tc>
      </w:tr>
      <w:tr w:rsidR="00D079E0" w:rsidRPr="00747363" w14:paraId="5165A4B7" w14:textId="77777777" w:rsidTr="00AA6C3D">
        <w:tc>
          <w:tcPr>
            <w:tcW w:w="3155" w:type="dxa"/>
            <w:gridSpan w:val="2"/>
          </w:tcPr>
          <w:p w14:paraId="4C8FF74A" w14:textId="77777777" w:rsidR="00D079E0" w:rsidRPr="00DD146D" w:rsidRDefault="00D079E0" w:rsidP="002676D4">
            <w:pPr>
              <w:jc w:val="both"/>
            </w:pPr>
            <w:r>
              <w:t>Ministerstvo hospodárstva</w:t>
            </w:r>
          </w:p>
        </w:tc>
        <w:tc>
          <w:tcPr>
            <w:tcW w:w="1825" w:type="dxa"/>
          </w:tcPr>
          <w:p w14:paraId="4A0E9EFC" w14:textId="77777777" w:rsidR="00D079E0" w:rsidRPr="00DD146D" w:rsidRDefault="00D079E0" w:rsidP="002676D4">
            <w:pPr>
              <w:jc w:val="right"/>
            </w:pPr>
            <w:r>
              <w:t>7 200,00</w:t>
            </w:r>
          </w:p>
        </w:tc>
        <w:tc>
          <w:tcPr>
            <w:tcW w:w="4405" w:type="dxa"/>
            <w:gridSpan w:val="2"/>
          </w:tcPr>
          <w:p w14:paraId="2DF5FFDE" w14:textId="77777777" w:rsidR="00D079E0" w:rsidRPr="00DD146D" w:rsidRDefault="00D079E0" w:rsidP="002676D4">
            <w:pPr>
              <w:jc w:val="both"/>
            </w:pPr>
            <w:r>
              <w:t>Energodotácia za mesiace sep.-okt.2022</w:t>
            </w:r>
          </w:p>
        </w:tc>
      </w:tr>
      <w:tr w:rsidR="00D079E0" w:rsidRPr="00747363" w14:paraId="3A1D830E" w14:textId="77777777" w:rsidTr="00AA6C3D">
        <w:tc>
          <w:tcPr>
            <w:tcW w:w="3155" w:type="dxa"/>
            <w:gridSpan w:val="2"/>
          </w:tcPr>
          <w:p w14:paraId="436CDBBE" w14:textId="77777777" w:rsidR="00D079E0" w:rsidRDefault="00D079E0" w:rsidP="002676D4">
            <w:pPr>
              <w:jc w:val="both"/>
            </w:pPr>
            <w:r>
              <w:t>Ministerstvo hospodárstva</w:t>
            </w:r>
          </w:p>
        </w:tc>
        <w:tc>
          <w:tcPr>
            <w:tcW w:w="1825" w:type="dxa"/>
          </w:tcPr>
          <w:p w14:paraId="4236EB01" w14:textId="77777777" w:rsidR="00D079E0" w:rsidRDefault="00D079E0" w:rsidP="002676D4">
            <w:pPr>
              <w:jc w:val="right"/>
            </w:pPr>
            <w:r>
              <w:t>318,33</w:t>
            </w:r>
          </w:p>
        </w:tc>
        <w:tc>
          <w:tcPr>
            <w:tcW w:w="4405" w:type="dxa"/>
            <w:gridSpan w:val="2"/>
          </w:tcPr>
          <w:p w14:paraId="4FE25D2E" w14:textId="77777777" w:rsidR="00D079E0" w:rsidRDefault="00D079E0" w:rsidP="002676D4">
            <w:pPr>
              <w:jc w:val="both"/>
            </w:pPr>
            <w:r>
              <w:t>Dotácia na energie december 2022</w:t>
            </w:r>
          </w:p>
        </w:tc>
      </w:tr>
      <w:tr w:rsidR="00D079E0" w:rsidRPr="00747363" w14:paraId="566739AC" w14:textId="77777777" w:rsidTr="00AA6C3D">
        <w:tc>
          <w:tcPr>
            <w:tcW w:w="3155" w:type="dxa"/>
            <w:gridSpan w:val="2"/>
          </w:tcPr>
          <w:p w14:paraId="193985A8" w14:textId="77777777" w:rsidR="00D079E0" w:rsidRPr="00DD146D" w:rsidRDefault="00D079E0" w:rsidP="002676D4">
            <w:pPr>
              <w:jc w:val="both"/>
            </w:pPr>
            <w:r>
              <w:t>Ministerstvo vnútra</w:t>
            </w:r>
          </w:p>
        </w:tc>
        <w:tc>
          <w:tcPr>
            <w:tcW w:w="1825" w:type="dxa"/>
          </w:tcPr>
          <w:p w14:paraId="4EC94224" w14:textId="77777777" w:rsidR="00D079E0" w:rsidRPr="00DD146D" w:rsidRDefault="00D079E0" w:rsidP="002676D4">
            <w:pPr>
              <w:jc w:val="right"/>
            </w:pPr>
            <w:r>
              <w:t>2 841,48</w:t>
            </w:r>
          </w:p>
        </w:tc>
        <w:tc>
          <w:tcPr>
            <w:tcW w:w="4405" w:type="dxa"/>
            <w:gridSpan w:val="2"/>
          </w:tcPr>
          <w:p w14:paraId="19FB3D31" w14:textId="77777777" w:rsidR="00D079E0" w:rsidRPr="00DD146D" w:rsidRDefault="00D079E0" w:rsidP="002676D4">
            <w:pPr>
              <w:jc w:val="both"/>
            </w:pPr>
            <w:r>
              <w:t>Náklady súvisiace s voľbami/referendom</w:t>
            </w:r>
          </w:p>
        </w:tc>
      </w:tr>
      <w:tr w:rsidR="00D079E0" w:rsidRPr="00747363" w14:paraId="623B203B" w14:textId="77777777" w:rsidTr="00AA6C3D">
        <w:tc>
          <w:tcPr>
            <w:tcW w:w="3155" w:type="dxa"/>
            <w:gridSpan w:val="2"/>
          </w:tcPr>
          <w:p w14:paraId="511C5027" w14:textId="77777777" w:rsidR="00D079E0" w:rsidRPr="00DD146D" w:rsidRDefault="00D079E0" w:rsidP="002676D4">
            <w:pPr>
              <w:jc w:val="both"/>
            </w:pPr>
            <w:r>
              <w:t>Ministerstvo vnútra</w:t>
            </w:r>
          </w:p>
        </w:tc>
        <w:tc>
          <w:tcPr>
            <w:tcW w:w="1825" w:type="dxa"/>
          </w:tcPr>
          <w:p w14:paraId="463BCBBF" w14:textId="77777777" w:rsidR="00D079E0" w:rsidRPr="00DD146D" w:rsidRDefault="00D079E0" w:rsidP="002676D4">
            <w:pPr>
              <w:jc w:val="right"/>
            </w:pPr>
            <w:r>
              <w:t>178,22</w:t>
            </w:r>
          </w:p>
        </w:tc>
        <w:tc>
          <w:tcPr>
            <w:tcW w:w="4405" w:type="dxa"/>
            <w:gridSpan w:val="2"/>
          </w:tcPr>
          <w:p w14:paraId="7F044795" w14:textId="77777777" w:rsidR="00D079E0" w:rsidRPr="00DD146D" w:rsidRDefault="00D079E0" w:rsidP="002676D4">
            <w:pPr>
              <w:jc w:val="both"/>
            </w:pPr>
            <w:r>
              <w:t>Odmena skladníka CPPO</w:t>
            </w:r>
          </w:p>
        </w:tc>
      </w:tr>
      <w:tr w:rsidR="00D079E0" w:rsidRPr="00747363" w14:paraId="7C2A7EB8" w14:textId="77777777" w:rsidTr="00AA6C3D">
        <w:tc>
          <w:tcPr>
            <w:tcW w:w="3155" w:type="dxa"/>
            <w:gridSpan w:val="2"/>
          </w:tcPr>
          <w:p w14:paraId="11505014" w14:textId="77777777" w:rsidR="00D079E0" w:rsidRPr="00DD146D" w:rsidRDefault="00D079E0" w:rsidP="002676D4">
            <w:pPr>
              <w:jc w:val="both"/>
            </w:pPr>
            <w:r>
              <w:t>Úrad vlády</w:t>
            </w:r>
          </w:p>
        </w:tc>
        <w:tc>
          <w:tcPr>
            <w:tcW w:w="1825" w:type="dxa"/>
          </w:tcPr>
          <w:p w14:paraId="511CBE2C" w14:textId="77777777" w:rsidR="00D079E0" w:rsidRPr="00DD146D" w:rsidRDefault="00D079E0" w:rsidP="002676D4">
            <w:pPr>
              <w:jc w:val="right"/>
            </w:pPr>
            <w:r>
              <w:t>48 017,10</w:t>
            </w:r>
          </w:p>
        </w:tc>
        <w:tc>
          <w:tcPr>
            <w:tcW w:w="4405" w:type="dxa"/>
            <w:gridSpan w:val="2"/>
          </w:tcPr>
          <w:p w14:paraId="56B86C95" w14:textId="77777777" w:rsidR="00D079E0" w:rsidRPr="00DD146D" w:rsidRDefault="00D079E0" w:rsidP="002676D4">
            <w:pPr>
              <w:jc w:val="both"/>
            </w:pPr>
            <w:r>
              <w:t>Dotácia na mzdy KC</w:t>
            </w:r>
          </w:p>
        </w:tc>
      </w:tr>
      <w:tr w:rsidR="00D079E0" w:rsidRPr="00747363" w14:paraId="24E70D45" w14:textId="77777777" w:rsidTr="00AA6C3D">
        <w:tc>
          <w:tcPr>
            <w:tcW w:w="3155" w:type="dxa"/>
            <w:gridSpan w:val="2"/>
          </w:tcPr>
          <w:p w14:paraId="054C5CF2" w14:textId="77777777" w:rsidR="00D079E0" w:rsidRPr="00DD146D" w:rsidRDefault="00D079E0" w:rsidP="002676D4">
            <w:pPr>
              <w:jc w:val="both"/>
            </w:pPr>
            <w:r>
              <w:t>Regionálny úrad ŠS Prešov</w:t>
            </w:r>
          </w:p>
        </w:tc>
        <w:tc>
          <w:tcPr>
            <w:tcW w:w="1825" w:type="dxa"/>
          </w:tcPr>
          <w:p w14:paraId="5D966C61" w14:textId="77777777" w:rsidR="00D079E0" w:rsidRPr="00DD146D" w:rsidRDefault="00D079E0" w:rsidP="002676D4">
            <w:pPr>
              <w:jc w:val="right"/>
            </w:pPr>
            <w:r>
              <w:t>7 564,00</w:t>
            </w:r>
          </w:p>
        </w:tc>
        <w:tc>
          <w:tcPr>
            <w:tcW w:w="4405" w:type="dxa"/>
            <w:gridSpan w:val="2"/>
          </w:tcPr>
          <w:p w14:paraId="6EC8B57A" w14:textId="77777777" w:rsidR="00D079E0" w:rsidRPr="00DD146D" w:rsidRDefault="00D079E0" w:rsidP="002676D4">
            <w:pPr>
              <w:jc w:val="both"/>
            </w:pPr>
            <w:r>
              <w:t>Dotácia na predškolákov</w:t>
            </w:r>
          </w:p>
        </w:tc>
      </w:tr>
      <w:tr w:rsidR="00D079E0" w:rsidRPr="00747363" w14:paraId="083E5FC1" w14:textId="77777777" w:rsidTr="00AA6C3D">
        <w:tc>
          <w:tcPr>
            <w:tcW w:w="3155" w:type="dxa"/>
            <w:gridSpan w:val="2"/>
          </w:tcPr>
          <w:p w14:paraId="4EF4E4F6" w14:textId="77777777" w:rsidR="00D079E0" w:rsidRPr="00DD146D" w:rsidRDefault="00D079E0" w:rsidP="002676D4">
            <w:pPr>
              <w:jc w:val="both"/>
            </w:pPr>
            <w:r>
              <w:t>Ministerstvo vnútra</w:t>
            </w:r>
          </w:p>
        </w:tc>
        <w:tc>
          <w:tcPr>
            <w:tcW w:w="1825" w:type="dxa"/>
          </w:tcPr>
          <w:p w14:paraId="2400837E" w14:textId="77777777" w:rsidR="00D079E0" w:rsidRPr="00DD146D" w:rsidRDefault="00D079E0" w:rsidP="002676D4">
            <w:pPr>
              <w:jc w:val="right"/>
            </w:pPr>
            <w:r>
              <w:t>135,20</w:t>
            </w:r>
          </w:p>
        </w:tc>
        <w:tc>
          <w:tcPr>
            <w:tcW w:w="4405" w:type="dxa"/>
            <w:gridSpan w:val="2"/>
          </w:tcPr>
          <w:p w14:paraId="42C12F3F" w14:textId="77777777" w:rsidR="00D079E0" w:rsidRPr="00DD146D" w:rsidRDefault="00D079E0" w:rsidP="002676D4">
            <w:pPr>
              <w:jc w:val="both"/>
            </w:pPr>
            <w:r>
              <w:t>Dotácia – životné prostredie</w:t>
            </w:r>
          </w:p>
        </w:tc>
      </w:tr>
      <w:tr w:rsidR="00D079E0" w:rsidRPr="00DD146D" w14:paraId="2A2B6084" w14:textId="77777777" w:rsidTr="00AA6C3D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16C0" w14:textId="77777777" w:rsidR="00D079E0" w:rsidRPr="00DD146D" w:rsidRDefault="00D079E0" w:rsidP="002676D4">
            <w:pPr>
              <w:jc w:val="both"/>
            </w:pPr>
            <w:r>
              <w:t>ÚPSVaR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0F7" w14:textId="77777777" w:rsidR="00D079E0" w:rsidRPr="00DD146D" w:rsidRDefault="00D079E0" w:rsidP="002676D4">
            <w:pPr>
              <w:jc w:val="right"/>
            </w:pPr>
            <w:r>
              <w:t>3 480,63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D5B6" w14:textId="77777777" w:rsidR="00D079E0" w:rsidRPr="00DD146D" w:rsidRDefault="00D079E0" w:rsidP="002676D4">
            <w:pPr>
              <w:jc w:val="both"/>
            </w:pPr>
            <w:r>
              <w:t>Dotácia na podporu strav.návykov</w:t>
            </w:r>
          </w:p>
        </w:tc>
      </w:tr>
      <w:tr w:rsidR="00D079E0" w:rsidRPr="00DD146D" w14:paraId="69CEE2F1" w14:textId="77777777" w:rsidTr="00AA6C3D">
        <w:trPr>
          <w:trHeight w:val="126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0AC" w14:textId="77777777" w:rsidR="00D079E0" w:rsidRPr="00DD146D" w:rsidRDefault="00D079E0" w:rsidP="002676D4">
            <w:pPr>
              <w:tabs>
                <w:tab w:val="left" w:pos="1335"/>
              </w:tabs>
              <w:jc w:val="both"/>
            </w:pPr>
            <w:r>
              <w:t>Ministerstvo vnútra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9395" w14:textId="77777777" w:rsidR="00D079E0" w:rsidRPr="00DD146D" w:rsidRDefault="00D079E0" w:rsidP="002676D4">
            <w:pPr>
              <w:jc w:val="right"/>
            </w:pPr>
            <w:r>
              <w:t>24,40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8096" w14:textId="77777777" w:rsidR="00D079E0" w:rsidRPr="00DD146D" w:rsidRDefault="00D079E0" w:rsidP="002676D4">
            <w:pPr>
              <w:jc w:val="both"/>
            </w:pPr>
            <w:r>
              <w:t>Dotácia – register adries</w:t>
            </w:r>
          </w:p>
        </w:tc>
      </w:tr>
      <w:tr w:rsidR="00D079E0" w:rsidRPr="00DD146D" w14:paraId="7341E80B" w14:textId="77777777" w:rsidTr="00AA6C3D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1955" w14:textId="77777777" w:rsidR="00D079E0" w:rsidRPr="00DD146D" w:rsidRDefault="00D079E0" w:rsidP="002676D4">
            <w:pPr>
              <w:jc w:val="both"/>
            </w:pPr>
            <w:r>
              <w:t>Ministerstvo vnútra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AD4B" w14:textId="77777777" w:rsidR="00D079E0" w:rsidRPr="00DD146D" w:rsidRDefault="00D079E0" w:rsidP="002676D4">
            <w:pPr>
              <w:jc w:val="right"/>
            </w:pPr>
            <w:r>
              <w:t>445,50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0CC" w14:textId="77777777" w:rsidR="00D079E0" w:rsidRPr="00DD146D" w:rsidRDefault="00D079E0" w:rsidP="002676D4">
            <w:pPr>
              <w:jc w:val="both"/>
            </w:pPr>
            <w:r>
              <w:t>Dotácia – register obyvateľov</w:t>
            </w:r>
          </w:p>
        </w:tc>
      </w:tr>
      <w:tr w:rsidR="00D079E0" w:rsidRPr="00DD146D" w14:paraId="1C751AC2" w14:textId="77777777" w:rsidTr="00AA6C3D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A9A" w14:textId="77777777" w:rsidR="00D079E0" w:rsidRPr="00DD146D" w:rsidRDefault="00D079E0" w:rsidP="002676D4">
            <w:pPr>
              <w:jc w:val="both"/>
            </w:pPr>
            <w:r>
              <w:t>ÚPSVaR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27B" w14:textId="77777777" w:rsidR="00D079E0" w:rsidRPr="00DD146D" w:rsidRDefault="00D079E0" w:rsidP="002676D4">
            <w:pPr>
              <w:jc w:val="right"/>
            </w:pPr>
            <w:r>
              <w:t>6 990,73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F0A" w14:textId="77777777" w:rsidR="00D079E0" w:rsidRPr="00DD146D" w:rsidRDefault="00D079E0" w:rsidP="002676D4">
            <w:pPr>
              <w:jc w:val="both"/>
            </w:pPr>
            <w:r>
              <w:t>Rodinné prídavky</w:t>
            </w:r>
          </w:p>
        </w:tc>
      </w:tr>
      <w:tr w:rsidR="00D079E0" w:rsidRPr="00DD146D" w14:paraId="0444C870" w14:textId="77777777" w:rsidTr="00AA6C3D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9D3" w14:textId="77777777" w:rsidR="00D079E0" w:rsidRDefault="00D079E0" w:rsidP="002676D4">
            <w:pPr>
              <w:jc w:val="both"/>
            </w:pPr>
            <w:r>
              <w:t xml:space="preserve">Úrad vlády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3A14" w14:textId="77777777" w:rsidR="00D079E0" w:rsidRDefault="00D079E0" w:rsidP="002676D4">
            <w:pPr>
              <w:jc w:val="right"/>
            </w:pPr>
            <w:r>
              <w:t>37 036,78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6B8" w14:textId="77777777" w:rsidR="00D079E0" w:rsidRDefault="00D079E0" w:rsidP="002676D4">
            <w:pPr>
              <w:jc w:val="both"/>
            </w:pPr>
            <w:r>
              <w:t>Dotácia na mzdy TP</w:t>
            </w:r>
          </w:p>
        </w:tc>
      </w:tr>
      <w:tr w:rsidR="00D079E0" w:rsidRPr="00DD146D" w14:paraId="1890F380" w14:textId="77777777" w:rsidTr="00AA6C3D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120" w14:textId="77777777" w:rsidR="00D079E0" w:rsidRDefault="00D079E0" w:rsidP="002676D4">
            <w:pPr>
              <w:jc w:val="both"/>
            </w:pPr>
            <w:r>
              <w:t>Ministerstvo vnútra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7A8F" w14:textId="77777777" w:rsidR="00D079E0" w:rsidRDefault="00D079E0" w:rsidP="002676D4">
            <w:pPr>
              <w:jc w:val="right"/>
            </w:pPr>
            <w:r>
              <w:t>2 076,00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2F0" w14:textId="77777777" w:rsidR="00D079E0" w:rsidRDefault="00D079E0" w:rsidP="002676D4">
            <w:pPr>
              <w:jc w:val="both"/>
            </w:pPr>
            <w:r>
              <w:t>Dotácia na ubytovanie odídencov</w:t>
            </w:r>
          </w:p>
        </w:tc>
      </w:tr>
      <w:tr w:rsidR="00D079E0" w14:paraId="7545F68C" w14:textId="77777777" w:rsidTr="00AA6C3D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45D4" w14:textId="77777777" w:rsidR="00D079E0" w:rsidRDefault="00D079E0" w:rsidP="002676D4">
            <w:pPr>
              <w:jc w:val="both"/>
            </w:pPr>
            <w:r>
              <w:t>PSK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EB3" w14:textId="77777777" w:rsidR="00D079E0" w:rsidRDefault="00D079E0" w:rsidP="002676D4">
            <w:pPr>
              <w:jc w:val="right"/>
            </w:pPr>
            <w:r>
              <w:t>5 000,00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B13" w14:textId="77777777" w:rsidR="00D079E0" w:rsidRDefault="00D079E0" w:rsidP="002676D4">
            <w:pPr>
              <w:jc w:val="both"/>
            </w:pPr>
            <w:r>
              <w:t>Dotácia na folklórne slávnosti</w:t>
            </w:r>
          </w:p>
        </w:tc>
      </w:tr>
      <w:tr w:rsidR="00D079E0" w14:paraId="65697278" w14:textId="77777777" w:rsidTr="00AA6C3D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DDE" w14:textId="77777777" w:rsidR="00D079E0" w:rsidRDefault="00D079E0" w:rsidP="002676D4">
            <w:pPr>
              <w:jc w:val="both"/>
            </w:pPr>
            <w:r>
              <w:t>Ministerstvo ŽP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6F8" w14:textId="77777777" w:rsidR="00D079E0" w:rsidRDefault="00D079E0" w:rsidP="002676D4">
            <w:pPr>
              <w:jc w:val="right"/>
            </w:pPr>
            <w:r>
              <w:t>2 992,50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036" w14:textId="77777777" w:rsidR="00D079E0" w:rsidRDefault="00D079E0" w:rsidP="002676D4">
            <w:pPr>
              <w:jc w:val="both"/>
            </w:pPr>
            <w:r>
              <w:t>Dotácia ZD – externý manažment</w:t>
            </w:r>
          </w:p>
        </w:tc>
      </w:tr>
      <w:tr w:rsidR="00AA6C3D" w:rsidRPr="00AA6C3D" w14:paraId="29602B9E" w14:textId="77777777" w:rsidTr="00AA6C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47C" w14:textId="77777777" w:rsidR="00AA6C3D" w:rsidRPr="00AA6C3D" w:rsidRDefault="00AA6C3D" w:rsidP="00AA6C3D">
            <w:pPr>
              <w:ind w:left="-8" w:right="-357"/>
            </w:pPr>
            <w:bookmarkStart w:id="28" w:name="_Toc101429118"/>
            <w:r w:rsidRPr="00AA6C3D">
              <w:t>Ministerstvo dopravy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C5E" w14:textId="77777777" w:rsidR="00AA6C3D" w:rsidRPr="00AA6C3D" w:rsidRDefault="00AA6C3D" w:rsidP="00AA6C3D">
            <w:pPr>
              <w:tabs>
                <w:tab w:val="left" w:pos="1059"/>
              </w:tabs>
              <w:ind w:left="7" w:right="70" w:hanging="142"/>
              <w:jc w:val="right"/>
            </w:pPr>
            <w:r w:rsidRPr="00AA6C3D">
              <w:t>293 857,40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B63" w14:textId="77777777" w:rsidR="00AA6C3D" w:rsidRPr="00AA6C3D" w:rsidRDefault="00AA6C3D" w:rsidP="00AA6C3D">
            <w:pPr>
              <w:ind w:right="-203"/>
            </w:pPr>
            <w:r w:rsidRPr="00AA6C3D">
              <w:t>Výstavba bytových domov</w:t>
            </w:r>
          </w:p>
        </w:tc>
      </w:tr>
      <w:tr w:rsidR="00AA6C3D" w:rsidRPr="00AA6C3D" w14:paraId="1262330E" w14:textId="77777777" w:rsidTr="00AA6C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064" w14:textId="77777777" w:rsidR="00AA6C3D" w:rsidRPr="00AA6C3D" w:rsidRDefault="00AA6C3D" w:rsidP="00AA6C3D">
            <w:pPr>
              <w:ind w:left="-8" w:right="-156"/>
            </w:pPr>
            <w:r w:rsidRPr="00AA6C3D">
              <w:t>Regionálny úrad ŠS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DEB" w14:textId="77777777" w:rsidR="00AA6C3D" w:rsidRPr="00AA6C3D" w:rsidRDefault="00AA6C3D" w:rsidP="00AA6C3D">
            <w:pPr>
              <w:tabs>
                <w:tab w:val="left" w:pos="1059"/>
              </w:tabs>
              <w:ind w:left="7" w:right="70" w:hanging="142"/>
              <w:jc w:val="right"/>
            </w:pPr>
            <w:r w:rsidRPr="00AA6C3D">
              <w:t>1 443,36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84B" w14:textId="77777777" w:rsidR="00AA6C3D" w:rsidRPr="00AA6C3D" w:rsidRDefault="00AA6C3D" w:rsidP="00AA6C3D">
            <w:pPr>
              <w:ind w:right="-203"/>
            </w:pPr>
            <w:r w:rsidRPr="00AA6C3D">
              <w:t>projektor MŠ + tabuľa</w:t>
            </w:r>
          </w:p>
        </w:tc>
      </w:tr>
      <w:tr w:rsidR="00AA6C3D" w:rsidRPr="00AA6C3D" w14:paraId="05149AFC" w14:textId="77777777" w:rsidTr="00AA6C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2A9" w14:textId="77777777" w:rsidR="00AA6C3D" w:rsidRPr="00AA6C3D" w:rsidRDefault="00AA6C3D" w:rsidP="00AA6C3D">
            <w:pPr>
              <w:ind w:left="-8" w:right="-156"/>
            </w:pPr>
            <w:r w:rsidRPr="00AA6C3D">
              <w:t>Ministerstvo ŽP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0E8A" w14:textId="77777777" w:rsidR="00AA6C3D" w:rsidRPr="00AA6C3D" w:rsidRDefault="00AA6C3D" w:rsidP="00AA6C3D">
            <w:pPr>
              <w:tabs>
                <w:tab w:val="left" w:pos="1059"/>
              </w:tabs>
              <w:ind w:left="7" w:right="70" w:hanging="142"/>
              <w:jc w:val="right"/>
            </w:pPr>
            <w:r w:rsidRPr="00AA6C3D">
              <w:t>320 726,01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823F" w14:textId="77777777" w:rsidR="00AA6C3D" w:rsidRPr="00AA6C3D" w:rsidRDefault="00AA6C3D" w:rsidP="00AA6C3D">
            <w:pPr>
              <w:ind w:right="-203"/>
            </w:pPr>
            <w:r w:rsidRPr="00AA6C3D">
              <w:t>zberný dvor</w:t>
            </w:r>
          </w:p>
        </w:tc>
      </w:tr>
      <w:tr w:rsidR="00AA6C3D" w:rsidRPr="00AA6C3D" w14:paraId="1C557426" w14:textId="77777777" w:rsidTr="00AA6C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5ED6" w14:textId="77777777" w:rsidR="00AA6C3D" w:rsidRPr="00AA6C3D" w:rsidRDefault="00AA6C3D" w:rsidP="00AA6C3D">
            <w:pPr>
              <w:tabs>
                <w:tab w:val="num" w:pos="497"/>
              </w:tabs>
              <w:ind w:left="-8" w:right="-156"/>
              <w:contextualSpacing/>
            </w:pPr>
            <w:r w:rsidRPr="00AA6C3D">
              <w:t>Ministerstvo ŽP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EE71" w14:textId="77777777" w:rsidR="00AA6C3D" w:rsidRPr="00AA6C3D" w:rsidRDefault="00AA6C3D" w:rsidP="00AA6C3D">
            <w:pPr>
              <w:tabs>
                <w:tab w:val="left" w:pos="1059"/>
              </w:tabs>
              <w:ind w:left="7" w:right="70" w:hanging="142"/>
              <w:jc w:val="right"/>
            </w:pPr>
            <w:r w:rsidRPr="00AA6C3D">
              <w:t>13 110,00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F74" w14:textId="77777777" w:rsidR="00AA6C3D" w:rsidRPr="00AA6C3D" w:rsidRDefault="00AA6C3D" w:rsidP="00AA6C3D">
            <w:pPr>
              <w:ind w:right="-203"/>
            </w:pPr>
            <w:r w:rsidRPr="00AA6C3D">
              <w:t>čelný nakladač</w:t>
            </w:r>
          </w:p>
        </w:tc>
      </w:tr>
      <w:tr w:rsidR="00AA6C3D" w:rsidRPr="00AA6C3D" w14:paraId="51420DA3" w14:textId="77777777" w:rsidTr="00AA6C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4B6" w14:textId="77777777" w:rsidR="00AA6C3D" w:rsidRPr="00AA6C3D" w:rsidRDefault="00AA6C3D" w:rsidP="00AA6C3D">
            <w:pPr>
              <w:ind w:left="-8" w:right="-156"/>
              <w:contextualSpacing/>
            </w:pPr>
            <w:r w:rsidRPr="00AA6C3D">
              <w:t>Ministerstvo ŽP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08B8" w14:textId="77777777" w:rsidR="00AA6C3D" w:rsidRPr="00AA6C3D" w:rsidRDefault="00AA6C3D" w:rsidP="00AA6C3D">
            <w:pPr>
              <w:tabs>
                <w:tab w:val="left" w:pos="1059"/>
              </w:tabs>
              <w:ind w:left="7" w:right="70" w:hanging="142"/>
              <w:jc w:val="right"/>
            </w:pPr>
            <w:r w:rsidRPr="00AA6C3D">
              <w:t>13 680,00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313" w14:textId="77777777" w:rsidR="00AA6C3D" w:rsidRPr="00AA6C3D" w:rsidRDefault="00AA6C3D" w:rsidP="00AA6C3D">
            <w:pPr>
              <w:ind w:right="-203"/>
            </w:pPr>
            <w:r w:rsidRPr="00AA6C3D">
              <w:t>kontajneri</w:t>
            </w:r>
          </w:p>
        </w:tc>
      </w:tr>
      <w:tr w:rsidR="00AA6C3D" w:rsidRPr="00AA6C3D" w14:paraId="489853E0" w14:textId="77777777" w:rsidTr="00AA6C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08F8" w14:textId="77777777" w:rsidR="00AA6C3D" w:rsidRPr="00AA6C3D" w:rsidRDefault="00AA6C3D" w:rsidP="00AA6C3D">
            <w:pPr>
              <w:ind w:left="-8" w:right="-156"/>
              <w:contextualSpacing/>
            </w:pPr>
            <w:r w:rsidRPr="00AA6C3D">
              <w:t>Ministerstvo ŽP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FB5E" w14:textId="77777777" w:rsidR="00AA6C3D" w:rsidRPr="00AA6C3D" w:rsidRDefault="00AA6C3D" w:rsidP="00AA6C3D">
            <w:pPr>
              <w:tabs>
                <w:tab w:val="left" w:pos="1059"/>
              </w:tabs>
              <w:ind w:left="7" w:right="70" w:hanging="142"/>
              <w:jc w:val="right"/>
            </w:pPr>
            <w:r w:rsidRPr="00AA6C3D">
              <w:t>10 260,00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26EF" w14:textId="77777777" w:rsidR="00AA6C3D" w:rsidRPr="00AA6C3D" w:rsidRDefault="00AA6C3D" w:rsidP="00AA6C3D">
            <w:pPr>
              <w:ind w:right="-203"/>
            </w:pPr>
            <w:r w:rsidRPr="00AA6C3D">
              <w:t>traktorový náves</w:t>
            </w:r>
          </w:p>
        </w:tc>
      </w:tr>
      <w:tr w:rsidR="00AA6C3D" w:rsidRPr="00AA6C3D" w14:paraId="611E254F" w14:textId="77777777" w:rsidTr="00AA6C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2EE" w14:textId="77777777" w:rsidR="00AA6C3D" w:rsidRPr="00AA6C3D" w:rsidRDefault="00AA6C3D" w:rsidP="00AA6C3D">
            <w:pPr>
              <w:ind w:right="-156"/>
              <w:contextualSpacing/>
            </w:pPr>
            <w:r w:rsidRPr="00AA6C3D">
              <w:t>Ministerstvo ŽP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409" w14:textId="77777777" w:rsidR="00AA6C3D" w:rsidRPr="00AA6C3D" w:rsidRDefault="00AA6C3D" w:rsidP="00AA6C3D">
            <w:pPr>
              <w:tabs>
                <w:tab w:val="left" w:pos="1059"/>
              </w:tabs>
              <w:ind w:left="7" w:right="70" w:hanging="142"/>
              <w:jc w:val="right"/>
            </w:pPr>
            <w:r w:rsidRPr="00AA6C3D">
              <w:t>56 430,00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35C" w14:textId="77777777" w:rsidR="00AA6C3D" w:rsidRPr="00AA6C3D" w:rsidRDefault="00AA6C3D" w:rsidP="00AA6C3D">
            <w:pPr>
              <w:ind w:right="-203"/>
            </w:pPr>
            <w:r w:rsidRPr="00AA6C3D">
              <w:t>ramenový nosič</w:t>
            </w:r>
          </w:p>
        </w:tc>
      </w:tr>
      <w:tr w:rsidR="00AA6C3D" w:rsidRPr="00AA6C3D" w14:paraId="0AAB589C" w14:textId="77777777" w:rsidTr="00AA6C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2F53" w14:textId="77777777" w:rsidR="00AA6C3D" w:rsidRPr="00AA6C3D" w:rsidRDefault="00AA6C3D" w:rsidP="00AA6C3D">
            <w:pPr>
              <w:ind w:left="-8" w:right="-156"/>
              <w:contextualSpacing/>
            </w:pPr>
            <w:r w:rsidRPr="00AA6C3D">
              <w:t>Ministerstvo ŽP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502" w14:textId="77777777" w:rsidR="00AA6C3D" w:rsidRPr="00AA6C3D" w:rsidRDefault="00AA6C3D" w:rsidP="00AA6C3D">
            <w:pPr>
              <w:tabs>
                <w:tab w:val="left" w:pos="1059"/>
              </w:tabs>
              <w:ind w:left="7" w:right="70" w:hanging="142"/>
              <w:jc w:val="right"/>
            </w:pPr>
            <w:r w:rsidRPr="00AA6C3D">
              <w:t>13 452,00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01B" w14:textId="77777777" w:rsidR="00AA6C3D" w:rsidRPr="00AA6C3D" w:rsidRDefault="00AA6C3D" w:rsidP="00AA6C3D">
            <w:pPr>
              <w:ind w:right="-203"/>
            </w:pPr>
            <w:r w:rsidRPr="00AA6C3D">
              <w:t>štiepkovač</w:t>
            </w:r>
          </w:p>
        </w:tc>
      </w:tr>
      <w:tr w:rsidR="00AA6C3D" w:rsidRPr="00AA6C3D" w14:paraId="63E2CD93" w14:textId="77777777" w:rsidTr="00AA6C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241" w14:textId="77777777" w:rsidR="00AA6C3D" w:rsidRPr="00AA6C3D" w:rsidRDefault="00AA6C3D" w:rsidP="00AA6C3D">
            <w:pPr>
              <w:ind w:left="-8" w:right="-156"/>
              <w:contextualSpacing/>
            </w:pPr>
            <w:r w:rsidRPr="00AA6C3D">
              <w:t>Ministerstvo ŽP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08C" w14:textId="77777777" w:rsidR="00AA6C3D" w:rsidRPr="00AA6C3D" w:rsidRDefault="00AA6C3D" w:rsidP="00AA6C3D">
            <w:pPr>
              <w:tabs>
                <w:tab w:val="left" w:pos="1059"/>
              </w:tabs>
              <w:ind w:left="7" w:right="70" w:hanging="142"/>
              <w:jc w:val="right"/>
            </w:pPr>
            <w:r w:rsidRPr="00AA6C3D">
              <w:t>59 280,00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8B24" w14:textId="77777777" w:rsidR="00AA6C3D" w:rsidRPr="00AA6C3D" w:rsidRDefault="00AA6C3D" w:rsidP="00AA6C3D">
            <w:pPr>
              <w:ind w:right="-203"/>
            </w:pPr>
            <w:r w:rsidRPr="00AA6C3D">
              <w:t>traktor</w:t>
            </w:r>
          </w:p>
        </w:tc>
      </w:tr>
      <w:tr w:rsidR="00AA6C3D" w:rsidRPr="00AA6C3D" w14:paraId="0B0ABCC0" w14:textId="77777777" w:rsidTr="00AA6C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704" w14:textId="77777777" w:rsidR="00AA6C3D" w:rsidRPr="00AA6C3D" w:rsidRDefault="00AA6C3D" w:rsidP="00AA6C3D">
            <w:pPr>
              <w:ind w:left="-8" w:right="-156"/>
              <w:contextualSpacing/>
            </w:pPr>
            <w:r w:rsidRPr="00AA6C3D">
              <w:t>Ministerstvo ŽP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C88" w14:textId="77777777" w:rsidR="00AA6C3D" w:rsidRPr="00AA6C3D" w:rsidRDefault="00AA6C3D" w:rsidP="00AA6C3D">
            <w:pPr>
              <w:tabs>
                <w:tab w:val="left" w:pos="1059"/>
              </w:tabs>
              <w:ind w:left="7" w:right="70" w:hanging="142"/>
              <w:jc w:val="right"/>
            </w:pPr>
            <w:r w:rsidRPr="00AA6C3D">
              <w:t>3 420,00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392" w14:textId="77777777" w:rsidR="00AA6C3D" w:rsidRPr="00AA6C3D" w:rsidRDefault="00AA6C3D" w:rsidP="00AA6C3D">
            <w:pPr>
              <w:ind w:right="-203"/>
            </w:pPr>
            <w:r w:rsidRPr="00AA6C3D">
              <w:t>váha</w:t>
            </w:r>
          </w:p>
        </w:tc>
      </w:tr>
    </w:tbl>
    <w:p w14:paraId="66388F42" w14:textId="77777777" w:rsidR="00AA6C3D" w:rsidRDefault="00AA6C3D" w:rsidP="002E6446">
      <w:pPr>
        <w:pStyle w:val="Nadpis1"/>
        <w:rPr>
          <w:highlight w:val="lightGray"/>
        </w:rPr>
      </w:pPr>
    </w:p>
    <w:p w14:paraId="17406BA7" w14:textId="075BC245" w:rsidR="00EE06F0" w:rsidRPr="00AA6C3D" w:rsidRDefault="001C7B65" w:rsidP="002E6446">
      <w:pPr>
        <w:pStyle w:val="Nadpis1"/>
        <w:rPr>
          <w:highlight w:val="lightGray"/>
        </w:rPr>
      </w:pPr>
      <w:r w:rsidRPr="0017511B">
        <w:rPr>
          <w:highlight w:val="lightGray"/>
        </w:rPr>
        <w:t>1</w:t>
      </w:r>
      <w:r w:rsidR="007A195A">
        <w:rPr>
          <w:highlight w:val="lightGray"/>
        </w:rPr>
        <w:t>1</w:t>
      </w:r>
      <w:r w:rsidRPr="0017511B">
        <w:rPr>
          <w:highlight w:val="lightGray"/>
        </w:rPr>
        <w:t>. Hodnotenie plnenia programov obce</w:t>
      </w:r>
      <w:r w:rsidR="006366BA" w:rsidRPr="0017511B">
        <w:rPr>
          <w:highlight w:val="lightGray"/>
        </w:rPr>
        <w:t xml:space="preserve"> - Hodnotiaca správa </w:t>
      </w:r>
      <w:r w:rsidR="00F7261D" w:rsidRPr="0017511B">
        <w:rPr>
          <w:highlight w:val="lightGray"/>
        </w:rPr>
        <w:t>k plneniu programového rozpočtu</w:t>
      </w:r>
      <w:bookmarkEnd w:id="28"/>
      <w:r w:rsidR="00F7261D" w:rsidRPr="0017511B">
        <w:t xml:space="preserve"> </w:t>
      </w:r>
      <w:r w:rsidRPr="0017511B">
        <w:t xml:space="preserve">       </w:t>
      </w:r>
    </w:p>
    <w:p w14:paraId="1D6EA1F8" w14:textId="77777777" w:rsidR="007A195A" w:rsidRDefault="007A195A" w:rsidP="00575F3C">
      <w:pPr>
        <w:ind w:left="284"/>
        <w:jc w:val="both"/>
      </w:pPr>
    </w:p>
    <w:p w14:paraId="38486AE3" w14:textId="77777777" w:rsidR="007A195A" w:rsidRDefault="007A195A" w:rsidP="00575F3C">
      <w:pPr>
        <w:ind w:left="284"/>
        <w:jc w:val="both"/>
      </w:pPr>
      <w:r>
        <w:t>Obec neuplatňuje programové rozpočtovanie.</w:t>
      </w:r>
    </w:p>
    <w:p w14:paraId="4D395092" w14:textId="77777777" w:rsidR="00727D46" w:rsidRPr="007A195A" w:rsidRDefault="007A195A" w:rsidP="002E6446">
      <w:pPr>
        <w:pStyle w:val="Nadpis1"/>
      </w:pPr>
      <w:bookmarkStart w:id="29" w:name="_Toc101429119"/>
      <w:r>
        <w:rPr>
          <w:highlight w:val="lightGray"/>
        </w:rPr>
        <w:t>12</w:t>
      </w:r>
      <w:r w:rsidR="001C7B65" w:rsidRPr="007A195A">
        <w:rPr>
          <w:highlight w:val="lightGray"/>
        </w:rPr>
        <w:t>.</w:t>
      </w:r>
      <w:r w:rsidR="007A63C3" w:rsidRPr="007A195A">
        <w:rPr>
          <w:highlight w:val="lightGray"/>
        </w:rPr>
        <w:t xml:space="preserve"> </w:t>
      </w:r>
      <w:r w:rsidR="002E6446">
        <w:rPr>
          <w:highlight w:val="lightGray"/>
        </w:rPr>
        <w:t>Návrh uznesenia</w:t>
      </w:r>
      <w:bookmarkEnd w:id="29"/>
    </w:p>
    <w:p w14:paraId="2AD4BD2B" w14:textId="77777777" w:rsidR="00727D46" w:rsidRDefault="00727D46" w:rsidP="002F4AF1">
      <w:pPr>
        <w:jc w:val="both"/>
      </w:pPr>
    </w:p>
    <w:p w14:paraId="7F39428A" w14:textId="2C98AEB8" w:rsidR="00325070" w:rsidRDefault="00A3012A" w:rsidP="00325070">
      <w:pPr>
        <w:jc w:val="both"/>
        <w:outlineLvl w:val="0"/>
      </w:pPr>
      <w:bookmarkStart w:id="30" w:name="_Toc39046316"/>
      <w:bookmarkStart w:id="31" w:name="_Toc71102821"/>
      <w:bookmarkStart w:id="32" w:name="_Toc101429120"/>
      <w:bookmarkStart w:id="33" w:name="_Toc7420795"/>
      <w:bookmarkStart w:id="34" w:name="_Toc7420872"/>
      <w:r w:rsidRPr="00A3012A">
        <w:t xml:space="preserve">Obecné zastupiteľstvo v obci Hencovce </w:t>
      </w:r>
      <w:r w:rsidRPr="00A3012A">
        <w:rPr>
          <w:b/>
          <w:u w:val="single"/>
        </w:rPr>
        <w:t>berie na vedomie</w:t>
      </w:r>
      <w:r w:rsidRPr="00A3012A">
        <w:t xml:space="preserve"> </w:t>
      </w:r>
      <w:r w:rsidRPr="00182B96">
        <w:t>stanovisko</w:t>
      </w:r>
      <w:r w:rsidR="008C6FC2">
        <w:t xml:space="preserve"> hlavnej kontrolórky</w:t>
      </w:r>
      <w:r w:rsidRPr="00182B96">
        <w:t xml:space="preserve"> </w:t>
      </w:r>
      <w:r w:rsidR="008A6E8E">
        <w:t>k Záverečnému účtu za rok 202</w:t>
      </w:r>
      <w:r w:rsidR="00D46C39">
        <w:t>2</w:t>
      </w:r>
      <w:r w:rsidR="00325070">
        <w:t>.</w:t>
      </w:r>
      <w:bookmarkEnd w:id="30"/>
      <w:bookmarkEnd w:id="31"/>
      <w:bookmarkEnd w:id="32"/>
    </w:p>
    <w:p w14:paraId="5D5482F0" w14:textId="78738A07" w:rsidR="00325070" w:rsidRDefault="00325070" w:rsidP="00D079E0">
      <w:pPr>
        <w:jc w:val="both"/>
        <w:outlineLvl w:val="0"/>
      </w:pPr>
      <w:bookmarkStart w:id="35" w:name="_Toc39046317"/>
      <w:bookmarkStart w:id="36" w:name="_Toc71102822"/>
      <w:bookmarkStart w:id="37" w:name="_Toc101429121"/>
      <w:r w:rsidRPr="00A3012A">
        <w:t xml:space="preserve">Obecné zastupiteľstvo v obci Hencovce </w:t>
      </w:r>
      <w:r w:rsidRPr="00A3012A">
        <w:rPr>
          <w:b/>
          <w:u w:val="single"/>
        </w:rPr>
        <w:t>berie na vedomie</w:t>
      </w:r>
      <w:r w:rsidRPr="00A3012A">
        <w:t xml:space="preserve"> </w:t>
      </w:r>
      <w:r>
        <w:t>správu</w:t>
      </w:r>
      <w:r w:rsidR="00A3012A" w:rsidRPr="00182B96">
        <w:t xml:space="preserve"> audítora za rok 20</w:t>
      </w:r>
      <w:bookmarkEnd w:id="35"/>
      <w:r w:rsidR="008A6E8E">
        <w:t>2</w:t>
      </w:r>
      <w:bookmarkEnd w:id="36"/>
      <w:bookmarkEnd w:id="37"/>
      <w:r w:rsidR="00D46C39">
        <w:t>2</w:t>
      </w:r>
      <w:r w:rsidR="002F3950">
        <w:t>.</w:t>
      </w:r>
    </w:p>
    <w:p w14:paraId="64C7B5D7" w14:textId="03832FCC" w:rsidR="00325070" w:rsidRPr="00D079E0" w:rsidRDefault="00325070" w:rsidP="00325070">
      <w:pPr>
        <w:jc w:val="both"/>
      </w:pPr>
      <w:r>
        <w:t>Obecné zastupiteľstvo</w:t>
      </w:r>
      <w:r w:rsidRPr="00B82A85">
        <w:t xml:space="preserve"> </w:t>
      </w:r>
      <w:r w:rsidRPr="00325070">
        <w:rPr>
          <w:b/>
          <w:u w:val="single"/>
        </w:rPr>
        <w:t>schvaľuje</w:t>
      </w:r>
      <w:r w:rsidR="008A6E8E">
        <w:t xml:space="preserve"> Záverečný účet obce za rok 202</w:t>
      </w:r>
      <w:r w:rsidR="00D46C39">
        <w:t>2</w:t>
      </w:r>
      <w:r w:rsidRPr="00B82A85">
        <w:t xml:space="preserve"> a c</w:t>
      </w:r>
      <w:r>
        <w:t xml:space="preserve">eloročné hospodárenie </w:t>
      </w:r>
      <w:r w:rsidRPr="00325070">
        <w:t>bez výhrad.</w:t>
      </w:r>
    </w:p>
    <w:p w14:paraId="5C97F423" w14:textId="3E5644A4" w:rsidR="00A3012A" w:rsidRPr="00325070" w:rsidRDefault="00325070" w:rsidP="00325070">
      <w:pPr>
        <w:jc w:val="both"/>
        <w:outlineLvl w:val="0"/>
      </w:pPr>
      <w:bookmarkStart w:id="38" w:name="_Toc39046318"/>
      <w:bookmarkStart w:id="39" w:name="_Toc71102823"/>
      <w:bookmarkStart w:id="40" w:name="_Toc101429122"/>
      <w:r w:rsidRPr="00067071">
        <w:t xml:space="preserve">Obecné zastupiteľstvo </w:t>
      </w:r>
      <w:r w:rsidRPr="00325070">
        <w:rPr>
          <w:b/>
          <w:u w:val="single"/>
        </w:rPr>
        <w:t>schvaľuje</w:t>
      </w:r>
      <w:r>
        <w:t xml:space="preserve"> </w:t>
      </w:r>
      <w:r w:rsidR="00352C07">
        <w:t>tvorbu fondu rozvoja vo výške</w:t>
      </w:r>
      <w:r w:rsidR="00A3012A" w:rsidRPr="00325070">
        <w:t xml:space="preserve"> </w:t>
      </w:r>
      <w:r w:rsidR="00182B96" w:rsidRPr="00325070">
        <w:t xml:space="preserve"> </w:t>
      </w:r>
      <w:r w:rsidR="00D079E0">
        <w:rPr>
          <w:b/>
          <w:bCs/>
        </w:rPr>
        <w:t>7 690,13</w:t>
      </w:r>
      <w:r w:rsidR="008A6E8E">
        <w:rPr>
          <w:iCs/>
        </w:rPr>
        <w:t xml:space="preserve"> </w:t>
      </w:r>
      <w:r w:rsidR="00A3012A" w:rsidRPr="00325070">
        <w:rPr>
          <w:b/>
        </w:rPr>
        <w:t>EUR</w:t>
      </w:r>
      <w:r w:rsidR="00A3012A" w:rsidRPr="00325070">
        <w:t>. Prostriedky z fondu rozvoja previesť do príjmovej časti rozpočtu cez príjmové finanč</w:t>
      </w:r>
      <w:r w:rsidR="008A6E8E">
        <w:t>né operácie a použiť v roku 202</w:t>
      </w:r>
      <w:r w:rsidR="00D46C39">
        <w:t>3</w:t>
      </w:r>
      <w:r w:rsidR="00A3012A" w:rsidRPr="00325070">
        <w:t xml:space="preserve"> na schválené kapitálové výdavky.</w:t>
      </w:r>
      <w:bookmarkEnd w:id="38"/>
      <w:bookmarkEnd w:id="39"/>
      <w:bookmarkEnd w:id="40"/>
    </w:p>
    <w:bookmarkEnd w:id="33"/>
    <w:bookmarkEnd w:id="34"/>
    <w:p w14:paraId="4C7DC64B" w14:textId="77777777" w:rsidR="006C380F" w:rsidRDefault="006C380F" w:rsidP="00727D46">
      <w:pPr>
        <w:jc w:val="both"/>
        <w:rPr>
          <w:sz w:val="28"/>
          <w:szCs w:val="28"/>
        </w:rPr>
      </w:pPr>
    </w:p>
    <w:p w14:paraId="2C763427" w14:textId="77777777" w:rsidR="00325070" w:rsidRDefault="00325070" w:rsidP="00727D46">
      <w:pPr>
        <w:jc w:val="both"/>
      </w:pPr>
    </w:p>
    <w:p w14:paraId="4DBB94BC" w14:textId="77777777" w:rsidR="006C380F" w:rsidRDefault="006C380F" w:rsidP="00727D46">
      <w:pPr>
        <w:jc w:val="both"/>
      </w:pPr>
      <w:r>
        <w:t>Vypracovala: Ing. Miroslava Nadzamová                                 Predkladá: JUDr. Matúš Tomáš</w:t>
      </w:r>
    </w:p>
    <w:p w14:paraId="3045BE99" w14:textId="77777777" w:rsidR="006C380F" w:rsidRDefault="006C380F" w:rsidP="00727D46">
      <w:pPr>
        <w:jc w:val="both"/>
      </w:pPr>
    </w:p>
    <w:p w14:paraId="7EADC64D" w14:textId="244F2CC7" w:rsidR="006C380F" w:rsidRDefault="00BB269F" w:rsidP="00727D46">
      <w:pPr>
        <w:jc w:val="both"/>
      </w:pPr>
      <w:r>
        <w:t xml:space="preserve">V Hencovciach,  </w:t>
      </w:r>
      <w:r w:rsidR="005F7488">
        <w:t>27.4.202</w:t>
      </w:r>
      <w:r w:rsidR="00D46C39">
        <w:t>3</w:t>
      </w:r>
    </w:p>
    <w:p w14:paraId="6B9D6631" w14:textId="77777777" w:rsidR="006C380F" w:rsidRDefault="006C380F" w:rsidP="00727D46">
      <w:pPr>
        <w:jc w:val="both"/>
      </w:pPr>
    </w:p>
    <w:p w14:paraId="10664723" w14:textId="17ABFE71" w:rsidR="006C380F" w:rsidRPr="006C380F" w:rsidRDefault="006C380F" w:rsidP="00727D46">
      <w:pPr>
        <w:jc w:val="both"/>
      </w:pPr>
      <w:r>
        <w:t>Prílohy: Čerpanie rozpočtu za rok 20</w:t>
      </w:r>
      <w:r w:rsidR="008A6E8E">
        <w:t>2</w:t>
      </w:r>
      <w:r w:rsidR="00D46C39">
        <w:t>2</w:t>
      </w:r>
    </w:p>
    <w:sectPr w:rsidR="006C380F" w:rsidRPr="006C380F" w:rsidSect="00E12C04">
      <w:footerReference w:type="even" r:id="rId8"/>
      <w:footerReference w:type="default" r:id="rId9"/>
      <w:pgSz w:w="11906" w:h="16838"/>
      <w:pgMar w:top="709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70D6" w14:textId="77777777" w:rsidR="00864C40" w:rsidRDefault="00864C40">
      <w:r>
        <w:separator/>
      </w:r>
    </w:p>
  </w:endnote>
  <w:endnote w:type="continuationSeparator" w:id="0">
    <w:p w14:paraId="1C474307" w14:textId="77777777" w:rsidR="00864C40" w:rsidRDefault="0086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D000" w14:textId="201E9E78" w:rsidR="004C1B60" w:rsidRDefault="004C1B60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079E0">
      <w:rPr>
        <w:rStyle w:val="slostrany"/>
        <w:noProof/>
      </w:rPr>
      <w:t>3</w:t>
    </w:r>
    <w:r>
      <w:rPr>
        <w:rStyle w:val="slostrany"/>
      </w:rPr>
      <w:fldChar w:fldCharType="end"/>
    </w:r>
  </w:p>
  <w:p w14:paraId="195B6259" w14:textId="77777777" w:rsidR="004C1B60" w:rsidRDefault="004C1B60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049E" w14:textId="77777777" w:rsidR="004C1B60" w:rsidRDefault="004C1B60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238AF">
      <w:rPr>
        <w:rStyle w:val="slostrany"/>
        <w:noProof/>
      </w:rPr>
      <w:t>13</w:t>
    </w:r>
    <w:r>
      <w:rPr>
        <w:rStyle w:val="slostrany"/>
      </w:rPr>
      <w:fldChar w:fldCharType="end"/>
    </w:r>
  </w:p>
  <w:p w14:paraId="460BF086" w14:textId="77777777" w:rsidR="004C1B60" w:rsidRDefault="004C1B60" w:rsidP="00D15C5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19B1" w14:textId="77777777" w:rsidR="00864C40" w:rsidRDefault="00864C40">
      <w:r>
        <w:separator/>
      </w:r>
    </w:p>
  </w:footnote>
  <w:footnote w:type="continuationSeparator" w:id="0">
    <w:p w14:paraId="5076650E" w14:textId="77777777" w:rsidR="00864C40" w:rsidRDefault="0086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21F33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94057">
    <w:abstractNumId w:val="7"/>
  </w:num>
  <w:num w:numId="2" w16cid:durableId="1420057383">
    <w:abstractNumId w:val="8"/>
  </w:num>
  <w:num w:numId="3" w16cid:durableId="146947268">
    <w:abstractNumId w:val="5"/>
  </w:num>
  <w:num w:numId="4" w16cid:durableId="2141728506">
    <w:abstractNumId w:val="6"/>
  </w:num>
  <w:num w:numId="5" w16cid:durableId="247035727">
    <w:abstractNumId w:val="1"/>
  </w:num>
  <w:num w:numId="6" w16cid:durableId="1195265817">
    <w:abstractNumId w:val="9"/>
  </w:num>
  <w:num w:numId="7" w16cid:durableId="866335112">
    <w:abstractNumId w:val="0"/>
  </w:num>
  <w:num w:numId="8" w16cid:durableId="1817070136">
    <w:abstractNumId w:val="2"/>
  </w:num>
  <w:num w:numId="9" w16cid:durableId="747117792">
    <w:abstractNumId w:val="4"/>
  </w:num>
  <w:num w:numId="10" w16cid:durableId="186910602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0"/>
    <w:rsid w:val="00002D15"/>
    <w:rsid w:val="00004705"/>
    <w:rsid w:val="00005073"/>
    <w:rsid w:val="00005B7C"/>
    <w:rsid w:val="00005EA7"/>
    <w:rsid w:val="00007447"/>
    <w:rsid w:val="00014739"/>
    <w:rsid w:val="00016B43"/>
    <w:rsid w:val="000176C4"/>
    <w:rsid w:val="000215FA"/>
    <w:rsid w:val="000252F9"/>
    <w:rsid w:val="0002694C"/>
    <w:rsid w:val="00030862"/>
    <w:rsid w:val="00032766"/>
    <w:rsid w:val="00033803"/>
    <w:rsid w:val="00034824"/>
    <w:rsid w:val="00034F00"/>
    <w:rsid w:val="00035729"/>
    <w:rsid w:val="00037CBA"/>
    <w:rsid w:val="00042DA6"/>
    <w:rsid w:val="000440C2"/>
    <w:rsid w:val="00044C3A"/>
    <w:rsid w:val="00047962"/>
    <w:rsid w:val="00050030"/>
    <w:rsid w:val="000504C3"/>
    <w:rsid w:val="000520D1"/>
    <w:rsid w:val="00053B8E"/>
    <w:rsid w:val="00056D8C"/>
    <w:rsid w:val="0005703E"/>
    <w:rsid w:val="00062915"/>
    <w:rsid w:val="00064551"/>
    <w:rsid w:val="00067071"/>
    <w:rsid w:val="000677A7"/>
    <w:rsid w:val="00070098"/>
    <w:rsid w:val="00070E1F"/>
    <w:rsid w:val="00071150"/>
    <w:rsid w:val="00075448"/>
    <w:rsid w:val="000801F8"/>
    <w:rsid w:val="000814D8"/>
    <w:rsid w:val="0008167F"/>
    <w:rsid w:val="00081F08"/>
    <w:rsid w:val="00082104"/>
    <w:rsid w:val="000822DB"/>
    <w:rsid w:val="000823BD"/>
    <w:rsid w:val="00083D81"/>
    <w:rsid w:val="00084883"/>
    <w:rsid w:val="000873F2"/>
    <w:rsid w:val="00087A1C"/>
    <w:rsid w:val="00087DCE"/>
    <w:rsid w:val="0009232D"/>
    <w:rsid w:val="00094AD3"/>
    <w:rsid w:val="00094DDE"/>
    <w:rsid w:val="000A42AC"/>
    <w:rsid w:val="000A4909"/>
    <w:rsid w:val="000A54FA"/>
    <w:rsid w:val="000B1051"/>
    <w:rsid w:val="000B6FE7"/>
    <w:rsid w:val="000C3428"/>
    <w:rsid w:val="000C3E5F"/>
    <w:rsid w:val="000D0952"/>
    <w:rsid w:val="000D0B14"/>
    <w:rsid w:val="000D3BA8"/>
    <w:rsid w:val="000D445D"/>
    <w:rsid w:val="000D7819"/>
    <w:rsid w:val="000E05D9"/>
    <w:rsid w:val="000E099B"/>
    <w:rsid w:val="000E339B"/>
    <w:rsid w:val="000E4102"/>
    <w:rsid w:val="000E6AFC"/>
    <w:rsid w:val="000E7DE2"/>
    <w:rsid w:val="000F733C"/>
    <w:rsid w:val="000F78E3"/>
    <w:rsid w:val="0010097C"/>
    <w:rsid w:val="00102DF4"/>
    <w:rsid w:val="0010528F"/>
    <w:rsid w:val="00114ED4"/>
    <w:rsid w:val="00117AD6"/>
    <w:rsid w:val="00120100"/>
    <w:rsid w:val="0012093F"/>
    <w:rsid w:val="00121F9E"/>
    <w:rsid w:val="001241BA"/>
    <w:rsid w:val="0012514C"/>
    <w:rsid w:val="001255E9"/>
    <w:rsid w:val="0012663A"/>
    <w:rsid w:val="00126C35"/>
    <w:rsid w:val="00127618"/>
    <w:rsid w:val="00133F99"/>
    <w:rsid w:val="00136085"/>
    <w:rsid w:val="001418C4"/>
    <w:rsid w:val="00142B8C"/>
    <w:rsid w:val="001445BB"/>
    <w:rsid w:val="0014559B"/>
    <w:rsid w:val="00146B21"/>
    <w:rsid w:val="00147C62"/>
    <w:rsid w:val="00150FAC"/>
    <w:rsid w:val="00151696"/>
    <w:rsid w:val="00152186"/>
    <w:rsid w:val="0015255F"/>
    <w:rsid w:val="00155F36"/>
    <w:rsid w:val="00160442"/>
    <w:rsid w:val="00160BDE"/>
    <w:rsid w:val="00161840"/>
    <w:rsid w:val="001646A5"/>
    <w:rsid w:val="001652D8"/>
    <w:rsid w:val="00167766"/>
    <w:rsid w:val="001711E0"/>
    <w:rsid w:val="0017202A"/>
    <w:rsid w:val="0017511B"/>
    <w:rsid w:val="0017658E"/>
    <w:rsid w:val="00177256"/>
    <w:rsid w:val="0017760C"/>
    <w:rsid w:val="00177C91"/>
    <w:rsid w:val="0018048B"/>
    <w:rsid w:val="00180907"/>
    <w:rsid w:val="001815C7"/>
    <w:rsid w:val="00181790"/>
    <w:rsid w:val="00182B96"/>
    <w:rsid w:val="0018394A"/>
    <w:rsid w:val="00183CCE"/>
    <w:rsid w:val="001843B8"/>
    <w:rsid w:val="00186E28"/>
    <w:rsid w:val="00190517"/>
    <w:rsid w:val="00190C0C"/>
    <w:rsid w:val="00190EA2"/>
    <w:rsid w:val="00192798"/>
    <w:rsid w:val="00193271"/>
    <w:rsid w:val="0019560B"/>
    <w:rsid w:val="0019591E"/>
    <w:rsid w:val="0019614A"/>
    <w:rsid w:val="00196A8B"/>
    <w:rsid w:val="00197A67"/>
    <w:rsid w:val="001A16E0"/>
    <w:rsid w:val="001A1F3D"/>
    <w:rsid w:val="001A32AB"/>
    <w:rsid w:val="001A65A6"/>
    <w:rsid w:val="001A6969"/>
    <w:rsid w:val="001A7F79"/>
    <w:rsid w:val="001B2E3B"/>
    <w:rsid w:val="001B4266"/>
    <w:rsid w:val="001B5E93"/>
    <w:rsid w:val="001B74FA"/>
    <w:rsid w:val="001B78D9"/>
    <w:rsid w:val="001C1C91"/>
    <w:rsid w:val="001C2C0D"/>
    <w:rsid w:val="001C36EF"/>
    <w:rsid w:val="001C5200"/>
    <w:rsid w:val="001C5702"/>
    <w:rsid w:val="001C7B65"/>
    <w:rsid w:val="001D0B1D"/>
    <w:rsid w:val="001D2ADE"/>
    <w:rsid w:val="001D4A8A"/>
    <w:rsid w:val="001D4E2F"/>
    <w:rsid w:val="001D6C3F"/>
    <w:rsid w:val="001D6CC1"/>
    <w:rsid w:val="001E1F9A"/>
    <w:rsid w:val="001E2650"/>
    <w:rsid w:val="001E46AD"/>
    <w:rsid w:val="001E7240"/>
    <w:rsid w:val="001E7A73"/>
    <w:rsid w:val="001F06B3"/>
    <w:rsid w:val="001F0997"/>
    <w:rsid w:val="001F217F"/>
    <w:rsid w:val="001F2FBA"/>
    <w:rsid w:val="001F3E9A"/>
    <w:rsid w:val="001F4E0E"/>
    <w:rsid w:val="00204E66"/>
    <w:rsid w:val="00205555"/>
    <w:rsid w:val="00207587"/>
    <w:rsid w:val="00207A61"/>
    <w:rsid w:val="00210704"/>
    <w:rsid w:val="002120F4"/>
    <w:rsid w:val="00216127"/>
    <w:rsid w:val="0022062A"/>
    <w:rsid w:val="002215B9"/>
    <w:rsid w:val="00222577"/>
    <w:rsid w:val="00225C6C"/>
    <w:rsid w:val="00226A0A"/>
    <w:rsid w:val="0023010B"/>
    <w:rsid w:val="0023046A"/>
    <w:rsid w:val="00230D4B"/>
    <w:rsid w:val="002343CA"/>
    <w:rsid w:val="002409DF"/>
    <w:rsid w:val="00242588"/>
    <w:rsid w:val="0024319F"/>
    <w:rsid w:val="00243B5C"/>
    <w:rsid w:val="00244AAC"/>
    <w:rsid w:val="00245481"/>
    <w:rsid w:val="002455DC"/>
    <w:rsid w:val="0024564D"/>
    <w:rsid w:val="00250E4F"/>
    <w:rsid w:val="00251281"/>
    <w:rsid w:val="00253180"/>
    <w:rsid w:val="00253FD0"/>
    <w:rsid w:val="00253FFD"/>
    <w:rsid w:val="00256593"/>
    <w:rsid w:val="002571E3"/>
    <w:rsid w:val="002579B3"/>
    <w:rsid w:val="0026311C"/>
    <w:rsid w:val="0026432B"/>
    <w:rsid w:val="00264A11"/>
    <w:rsid w:val="00265772"/>
    <w:rsid w:val="00266555"/>
    <w:rsid w:val="002700CE"/>
    <w:rsid w:val="00272C6E"/>
    <w:rsid w:val="002737A8"/>
    <w:rsid w:val="00273D4D"/>
    <w:rsid w:val="002743D6"/>
    <w:rsid w:val="00276303"/>
    <w:rsid w:val="00276FC4"/>
    <w:rsid w:val="00281EA1"/>
    <w:rsid w:val="00283E64"/>
    <w:rsid w:val="002846E8"/>
    <w:rsid w:val="00284A1D"/>
    <w:rsid w:val="002854AB"/>
    <w:rsid w:val="00287640"/>
    <w:rsid w:val="00290A2F"/>
    <w:rsid w:val="00293590"/>
    <w:rsid w:val="0029363B"/>
    <w:rsid w:val="0029377A"/>
    <w:rsid w:val="002939AB"/>
    <w:rsid w:val="00294426"/>
    <w:rsid w:val="00294F4E"/>
    <w:rsid w:val="0029747B"/>
    <w:rsid w:val="00297E24"/>
    <w:rsid w:val="002A0A7B"/>
    <w:rsid w:val="002A3FF8"/>
    <w:rsid w:val="002A44A9"/>
    <w:rsid w:val="002A6E5C"/>
    <w:rsid w:val="002A7B8D"/>
    <w:rsid w:val="002B11A2"/>
    <w:rsid w:val="002B48EF"/>
    <w:rsid w:val="002B4983"/>
    <w:rsid w:val="002B7465"/>
    <w:rsid w:val="002C24A6"/>
    <w:rsid w:val="002C494B"/>
    <w:rsid w:val="002C6430"/>
    <w:rsid w:val="002C6FE0"/>
    <w:rsid w:val="002D5920"/>
    <w:rsid w:val="002D7C80"/>
    <w:rsid w:val="002E374E"/>
    <w:rsid w:val="002E3E9E"/>
    <w:rsid w:val="002E5783"/>
    <w:rsid w:val="002E636C"/>
    <w:rsid w:val="002E6446"/>
    <w:rsid w:val="002F0392"/>
    <w:rsid w:val="002F1616"/>
    <w:rsid w:val="002F1A82"/>
    <w:rsid w:val="002F38CE"/>
    <w:rsid w:val="002F3950"/>
    <w:rsid w:val="002F3A7E"/>
    <w:rsid w:val="002F4AF1"/>
    <w:rsid w:val="002F514A"/>
    <w:rsid w:val="002F5DDF"/>
    <w:rsid w:val="002F5E52"/>
    <w:rsid w:val="002F6C43"/>
    <w:rsid w:val="002F7037"/>
    <w:rsid w:val="002F7365"/>
    <w:rsid w:val="00300000"/>
    <w:rsid w:val="00300212"/>
    <w:rsid w:val="003006CD"/>
    <w:rsid w:val="0030084B"/>
    <w:rsid w:val="00301C65"/>
    <w:rsid w:val="00302991"/>
    <w:rsid w:val="0030485E"/>
    <w:rsid w:val="00306C95"/>
    <w:rsid w:val="0030758C"/>
    <w:rsid w:val="00316A4F"/>
    <w:rsid w:val="0032040A"/>
    <w:rsid w:val="003208A6"/>
    <w:rsid w:val="003245CA"/>
    <w:rsid w:val="00325070"/>
    <w:rsid w:val="003259AC"/>
    <w:rsid w:val="003266FE"/>
    <w:rsid w:val="00330A0D"/>
    <w:rsid w:val="003316D5"/>
    <w:rsid w:val="0033224F"/>
    <w:rsid w:val="00333B83"/>
    <w:rsid w:val="003356AE"/>
    <w:rsid w:val="003363CA"/>
    <w:rsid w:val="00336F22"/>
    <w:rsid w:val="003371A9"/>
    <w:rsid w:val="00337A5C"/>
    <w:rsid w:val="00340DC3"/>
    <w:rsid w:val="00340EC6"/>
    <w:rsid w:val="0034551B"/>
    <w:rsid w:val="0034765C"/>
    <w:rsid w:val="0034787F"/>
    <w:rsid w:val="00347C53"/>
    <w:rsid w:val="00350B4B"/>
    <w:rsid w:val="00351F02"/>
    <w:rsid w:val="00352077"/>
    <w:rsid w:val="003520DB"/>
    <w:rsid w:val="00352B97"/>
    <w:rsid w:val="00352C07"/>
    <w:rsid w:val="00352F7A"/>
    <w:rsid w:val="00353DBF"/>
    <w:rsid w:val="0035494F"/>
    <w:rsid w:val="003550DF"/>
    <w:rsid w:val="00355218"/>
    <w:rsid w:val="0035571E"/>
    <w:rsid w:val="00356626"/>
    <w:rsid w:val="00356675"/>
    <w:rsid w:val="00356BF1"/>
    <w:rsid w:val="00356CD8"/>
    <w:rsid w:val="00357DAA"/>
    <w:rsid w:val="00360D0E"/>
    <w:rsid w:val="00360EB0"/>
    <w:rsid w:val="00362E7D"/>
    <w:rsid w:val="00365172"/>
    <w:rsid w:val="0037204F"/>
    <w:rsid w:val="00373044"/>
    <w:rsid w:val="00373138"/>
    <w:rsid w:val="0037384A"/>
    <w:rsid w:val="003748CA"/>
    <w:rsid w:val="00375630"/>
    <w:rsid w:val="00375F6B"/>
    <w:rsid w:val="003763A2"/>
    <w:rsid w:val="003774F5"/>
    <w:rsid w:val="00381B08"/>
    <w:rsid w:val="00384A19"/>
    <w:rsid w:val="00384CB8"/>
    <w:rsid w:val="00385ADE"/>
    <w:rsid w:val="00385D8F"/>
    <w:rsid w:val="003866DC"/>
    <w:rsid w:val="00386956"/>
    <w:rsid w:val="0038728A"/>
    <w:rsid w:val="003877AF"/>
    <w:rsid w:val="00387F74"/>
    <w:rsid w:val="00390C60"/>
    <w:rsid w:val="00391FBC"/>
    <w:rsid w:val="00392BA4"/>
    <w:rsid w:val="00394265"/>
    <w:rsid w:val="00396287"/>
    <w:rsid w:val="00396A79"/>
    <w:rsid w:val="00396B09"/>
    <w:rsid w:val="003A2DE5"/>
    <w:rsid w:val="003A4D25"/>
    <w:rsid w:val="003A7AAA"/>
    <w:rsid w:val="003B0817"/>
    <w:rsid w:val="003B3404"/>
    <w:rsid w:val="003B3A91"/>
    <w:rsid w:val="003B4B40"/>
    <w:rsid w:val="003B6B34"/>
    <w:rsid w:val="003B76BE"/>
    <w:rsid w:val="003C06D2"/>
    <w:rsid w:val="003C0BA5"/>
    <w:rsid w:val="003C1F68"/>
    <w:rsid w:val="003C251C"/>
    <w:rsid w:val="003C3BBB"/>
    <w:rsid w:val="003C4052"/>
    <w:rsid w:val="003C4065"/>
    <w:rsid w:val="003C5CE6"/>
    <w:rsid w:val="003C6059"/>
    <w:rsid w:val="003C6603"/>
    <w:rsid w:val="003D0140"/>
    <w:rsid w:val="003D0DBB"/>
    <w:rsid w:val="003D1844"/>
    <w:rsid w:val="003D5012"/>
    <w:rsid w:val="003D7784"/>
    <w:rsid w:val="003F0048"/>
    <w:rsid w:val="003F4D4C"/>
    <w:rsid w:val="003F7B08"/>
    <w:rsid w:val="0040064D"/>
    <w:rsid w:val="00400965"/>
    <w:rsid w:val="00401DE9"/>
    <w:rsid w:val="00402E86"/>
    <w:rsid w:val="004033AF"/>
    <w:rsid w:val="004034B0"/>
    <w:rsid w:val="004050EF"/>
    <w:rsid w:val="00405481"/>
    <w:rsid w:val="00407294"/>
    <w:rsid w:val="0040739F"/>
    <w:rsid w:val="0040775C"/>
    <w:rsid w:val="00415CCC"/>
    <w:rsid w:val="004179AE"/>
    <w:rsid w:val="00417B62"/>
    <w:rsid w:val="00423233"/>
    <w:rsid w:val="00423C17"/>
    <w:rsid w:val="00424B6E"/>
    <w:rsid w:val="00431772"/>
    <w:rsid w:val="0043218F"/>
    <w:rsid w:val="004333AC"/>
    <w:rsid w:val="00435479"/>
    <w:rsid w:val="0044080E"/>
    <w:rsid w:val="00440AD4"/>
    <w:rsid w:val="00445BB3"/>
    <w:rsid w:val="00452676"/>
    <w:rsid w:val="00452788"/>
    <w:rsid w:val="00455C02"/>
    <w:rsid w:val="00455FB0"/>
    <w:rsid w:val="00456DA7"/>
    <w:rsid w:val="0046075A"/>
    <w:rsid w:val="00461026"/>
    <w:rsid w:val="00461555"/>
    <w:rsid w:val="004621E0"/>
    <w:rsid w:val="004621E9"/>
    <w:rsid w:val="00462214"/>
    <w:rsid w:val="004630D1"/>
    <w:rsid w:val="0046433E"/>
    <w:rsid w:val="004662B3"/>
    <w:rsid w:val="00467CF4"/>
    <w:rsid w:val="00470101"/>
    <w:rsid w:val="00473119"/>
    <w:rsid w:val="00474CA6"/>
    <w:rsid w:val="0048102A"/>
    <w:rsid w:val="004828AA"/>
    <w:rsid w:val="00483428"/>
    <w:rsid w:val="00483452"/>
    <w:rsid w:val="00483663"/>
    <w:rsid w:val="00484633"/>
    <w:rsid w:val="004865A7"/>
    <w:rsid w:val="00486827"/>
    <w:rsid w:val="00486CE4"/>
    <w:rsid w:val="00487F80"/>
    <w:rsid w:val="0049032C"/>
    <w:rsid w:val="00491A1F"/>
    <w:rsid w:val="00491C0F"/>
    <w:rsid w:val="004930D0"/>
    <w:rsid w:val="00494037"/>
    <w:rsid w:val="004A0B4D"/>
    <w:rsid w:val="004A572D"/>
    <w:rsid w:val="004A63EF"/>
    <w:rsid w:val="004A6A03"/>
    <w:rsid w:val="004B4253"/>
    <w:rsid w:val="004B4BD0"/>
    <w:rsid w:val="004B5E1F"/>
    <w:rsid w:val="004B6AD8"/>
    <w:rsid w:val="004B7E86"/>
    <w:rsid w:val="004C06D8"/>
    <w:rsid w:val="004C1B60"/>
    <w:rsid w:val="004C212B"/>
    <w:rsid w:val="004C2203"/>
    <w:rsid w:val="004C2910"/>
    <w:rsid w:val="004C2943"/>
    <w:rsid w:val="004C2A4E"/>
    <w:rsid w:val="004C59BE"/>
    <w:rsid w:val="004C5ECF"/>
    <w:rsid w:val="004C72C3"/>
    <w:rsid w:val="004D1F72"/>
    <w:rsid w:val="004D534A"/>
    <w:rsid w:val="004D5391"/>
    <w:rsid w:val="004D58F7"/>
    <w:rsid w:val="004E137E"/>
    <w:rsid w:val="004E1BE5"/>
    <w:rsid w:val="004E1CA1"/>
    <w:rsid w:val="004E1E89"/>
    <w:rsid w:val="004E2E74"/>
    <w:rsid w:val="004E3363"/>
    <w:rsid w:val="004E6FBE"/>
    <w:rsid w:val="004E7727"/>
    <w:rsid w:val="004E7ED4"/>
    <w:rsid w:val="004F109A"/>
    <w:rsid w:val="004F41C0"/>
    <w:rsid w:val="004F5E28"/>
    <w:rsid w:val="004F6101"/>
    <w:rsid w:val="004F7726"/>
    <w:rsid w:val="0050071C"/>
    <w:rsid w:val="005016DE"/>
    <w:rsid w:val="00502F14"/>
    <w:rsid w:val="0050606A"/>
    <w:rsid w:val="005110E5"/>
    <w:rsid w:val="00511730"/>
    <w:rsid w:val="00520498"/>
    <w:rsid w:val="00521EFC"/>
    <w:rsid w:val="005224AE"/>
    <w:rsid w:val="005249E1"/>
    <w:rsid w:val="005252E9"/>
    <w:rsid w:val="005264CE"/>
    <w:rsid w:val="0052769D"/>
    <w:rsid w:val="0053023F"/>
    <w:rsid w:val="00534648"/>
    <w:rsid w:val="0053583D"/>
    <w:rsid w:val="00535DCE"/>
    <w:rsid w:val="00536222"/>
    <w:rsid w:val="00536820"/>
    <w:rsid w:val="00536AF3"/>
    <w:rsid w:val="0053787E"/>
    <w:rsid w:val="00537984"/>
    <w:rsid w:val="00540DD1"/>
    <w:rsid w:val="0054395C"/>
    <w:rsid w:val="0054685A"/>
    <w:rsid w:val="00550196"/>
    <w:rsid w:val="00550FDD"/>
    <w:rsid w:val="005516BC"/>
    <w:rsid w:val="00562274"/>
    <w:rsid w:val="00562AA4"/>
    <w:rsid w:val="00563F33"/>
    <w:rsid w:val="00564768"/>
    <w:rsid w:val="0057079A"/>
    <w:rsid w:val="005715A6"/>
    <w:rsid w:val="0057230A"/>
    <w:rsid w:val="0057281A"/>
    <w:rsid w:val="00575F3C"/>
    <w:rsid w:val="00576491"/>
    <w:rsid w:val="005820B6"/>
    <w:rsid w:val="005840C7"/>
    <w:rsid w:val="0058521F"/>
    <w:rsid w:val="00587CE4"/>
    <w:rsid w:val="00594078"/>
    <w:rsid w:val="0059485B"/>
    <w:rsid w:val="0059588C"/>
    <w:rsid w:val="00596586"/>
    <w:rsid w:val="00596990"/>
    <w:rsid w:val="005A1DE2"/>
    <w:rsid w:val="005A40D7"/>
    <w:rsid w:val="005B1C54"/>
    <w:rsid w:val="005B4477"/>
    <w:rsid w:val="005B5663"/>
    <w:rsid w:val="005B62A5"/>
    <w:rsid w:val="005B6F72"/>
    <w:rsid w:val="005C0CC5"/>
    <w:rsid w:val="005C2E6B"/>
    <w:rsid w:val="005C5117"/>
    <w:rsid w:val="005C53B0"/>
    <w:rsid w:val="005C5CEE"/>
    <w:rsid w:val="005D060C"/>
    <w:rsid w:val="005D18F7"/>
    <w:rsid w:val="005D1EFD"/>
    <w:rsid w:val="005D20B9"/>
    <w:rsid w:val="005D3E14"/>
    <w:rsid w:val="005D48D1"/>
    <w:rsid w:val="005D4E0A"/>
    <w:rsid w:val="005D5E37"/>
    <w:rsid w:val="005E21E6"/>
    <w:rsid w:val="005E30B4"/>
    <w:rsid w:val="005E35B5"/>
    <w:rsid w:val="005E4976"/>
    <w:rsid w:val="005E6A98"/>
    <w:rsid w:val="005F098A"/>
    <w:rsid w:val="005F3C97"/>
    <w:rsid w:val="005F50B4"/>
    <w:rsid w:val="005F6036"/>
    <w:rsid w:val="005F7488"/>
    <w:rsid w:val="006002B2"/>
    <w:rsid w:val="006072E4"/>
    <w:rsid w:val="00607C4F"/>
    <w:rsid w:val="00610449"/>
    <w:rsid w:val="0061257F"/>
    <w:rsid w:val="00614CE4"/>
    <w:rsid w:val="00614E4C"/>
    <w:rsid w:val="006206DC"/>
    <w:rsid w:val="00623469"/>
    <w:rsid w:val="00625694"/>
    <w:rsid w:val="00626351"/>
    <w:rsid w:val="00626FB1"/>
    <w:rsid w:val="00627964"/>
    <w:rsid w:val="006312C3"/>
    <w:rsid w:val="00631F9F"/>
    <w:rsid w:val="006366BA"/>
    <w:rsid w:val="00636A3F"/>
    <w:rsid w:val="00643701"/>
    <w:rsid w:val="00644B53"/>
    <w:rsid w:val="00647D99"/>
    <w:rsid w:val="00654D5A"/>
    <w:rsid w:val="00654F65"/>
    <w:rsid w:val="0065506E"/>
    <w:rsid w:val="0066025F"/>
    <w:rsid w:val="006636BA"/>
    <w:rsid w:val="00664535"/>
    <w:rsid w:val="006663D0"/>
    <w:rsid w:val="006728B4"/>
    <w:rsid w:val="00673B90"/>
    <w:rsid w:val="006805DF"/>
    <w:rsid w:val="00680C42"/>
    <w:rsid w:val="0068205C"/>
    <w:rsid w:val="00683C91"/>
    <w:rsid w:val="0068440A"/>
    <w:rsid w:val="006903F2"/>
    <w:rsid w:val="00694340"/>
    <w:rsid w:val="0069612A"/>
    <w:rsid w:val="00697501"/>
    <w:rsid w:val="00697A5A"/>
    <w:rsid w:val="006A466D"/>
    <w:rsid w:val="006B0ABE"/>
    <w:rsid w:val="006B2946"/>
    <w:rsid w:val="006B46CF"/>
    <w:rsid w:val="006B52D8"/>
    <w:rsid w:val="006B55AC"/>
    <w:rsid w:val="006B7E4C"/>
    <w:rsid w:val="006C0FC5"/>
    <w:rsid w:val="006C1FE6"/>
    <w:rsid w:val="006C2780"/>
    <w:rsid w:val="006C36F9"/>
    <w:rsid w:val="006C380F"/>
    <w:rsid w:val="006C3933"/>
    <w:rsid w:val="006D0915"/>
    <w:rsid w:val="006D1A52"/>
    <w:rsid w:val="006D2FDF"/>
    <w:rsid w:val="006D422B"/>
    <w:rsid w:val="006D44AB"/>
    <w:rsid w:val="006D57B4"/>
    <w:rsid w:val="006D5C15"/>
    <w:rsid w:val="006D6745"/>
    <w:rsid w:val="006D6B20"/>
    <w:rsid w:val="006E4982"/>
    <w:rsid w:val="006E4FEF"/>
    <w:rsid w:val="006E74C9"/>
    <w:rsid w:val="006F3C23"/>
    <w:rsid w:val="006F44C1"/>
    <w:rsid w:val="006F5FFD"/>
    <w:rsid w:val="00700F79"/>
    <w:rsid w:val="00702D5D"/>
    <w:rsid w:val="00705217"/>
    <w:rsid w:val="00710DA7"/>
    <w:rsid w:val="007169D8"/>
    <w:rsid w:val="00720F1D"/>
    <w:rsid w:val="0072419F"/>
    <w:rsid w:val="0072781D"/>
    <w:rsid w:val="00727D46"/>
    <w:rsid w:val="00730143"/>
    <w:rsid w:val="00730924"/>
    <w:rsid w:val="00730F8D"/>
    <w:rsid w:val="00732EDF"/>
    <w:rsid w:val="007363E1"/>
    <w:rsid w:val="00737EE6"/>
    <w:rsid w:val="00741CAC"/>
    <w:rsid w:val="00741F8C"/>
    <w:rsid w:val="007429DB"/>
    <w:rsid w:val="0074440F"/>
    <w:rsid w:val="00744F1B"/>
    <w:rsid w:val="007450E3"/>
    <w:rsid w:val="00745685"/>
    <w:rsid w:val="00747363"/>
    <w:rsid w:val="00747D34"/>
    <w:rsid w:val="00750BFE"/>
    <w:rsid w:val="00750DCD"/>
    <w:rsid w:val="0075270F"/>
    <w:rsid w:val="00753B2B"/>
    <w:rsid w:val="00753CE7"/>
    <w:rsid w:val="00755542"/>
    <w:rsid w:val="00755A83"/>
    <w:rsid w:val="007570F5"/>
    <w:rsid w:val="0076231B"/>
    <w:rsid w:val="00764E36"/>
    <w:rsid w:val="00765C8C"/>
    <w:rsid w:val="00767C13"/>
    <w:rsid w:val="007731AE"/>
    <w:rsid w:val="0077360D"/>
    <w:rsid w:val="0077476B"/>
    <w:rsid w:val="007764E6"/>
    <w:rsid w:val="00777F73"/>
    <w:rsid w:val="007844CA"/>
    <w:rsid w:val="00787A57"/>
    <w:rsid w:val="00787CCC"/>
    <w:rsid w:val="007900D4"/>
    <w:rsid w:val="00790EB1"/>
    <w:rsid w:val="00790FA5"/>
    <w:rsid w:val="007917A1"/>
    <w:rsid w:val="00793996"/>
    <w:rsid w:val="007945E8"/>
    <w:rsid w:val="00794C2D"/>
    <w:rsid w:val="00794E8F"/>
    <w:rsid w:val="00797EAA"/>
    <w:rsid w:val="007A0E8F"/>
    <w:rsid w:val="007A195A"/>
    <w:rsid w:val="007A4316"/>
    <w:rsid w:val="007A63C3"/>
    <w:rsid w:val="007A6685"/>
    <w:rsid w:val="007A7239"/>
    <w:rsid w:val="007B0427"/>
    <w:rsid w:val="007B05AF"/>
    <w:rsid w:val="007B1A82"/>
    <w:rsid w:val="007B2F70"/>
    <w:rsid w:val="007B33FC"/>
    <w:rsid w:val="007B436C"/>
    <w:rsid w:val="007B4E3B"/>
    <w:rsid w:val="007B5412"/>
    <w:rsid w:val="007B5D73"/>
    <w:rsid w:val="007B645A"/>
    <w:rsid w:val="007B677C"/>
    <w:rsid w:val="007B744E"/>
    <w:rsid w:val="007C1212"/>
    <w:rsid w:val="007C203A"/>
    <w:rsid w:val="007C223F"/>
    <w:rsid w:val="007C31F7"/>
    <w:rsid w:val="007C47AD"/>
    <w:rsid w:val="007C4D02"/>
    <w:rsid w:val="007C504F"/>
    <w:rsid w:val="007C5AB0"/>
    <w:rsid w:val="007C65FB"/>
    <w:rsid w:val="007C7A85"/>
    <w:rsid w:val="007D2682"/>
    <w:rsid w:val="007D3515"/>
    <w:rsid w:val="007D4106"/>
    <w:rsid w:val="007D51F3"/>
    <w:rsid w:val="007D63BB"/>
    <w:rsid w:val="007E1A31"/>
    <w:rsid w:val="007E492A"/>
    <w:rsid w:val="007E70FE"/>
    <w:rsid w:val="007E7542"/>
    <w:rsid w:val="007E7C91"/>
    <w:rsid w:val="007F06A8"/>
    <w:rsid w:val="007F0F1C"/>
    <w:rsid w:val="007F1509"/>
    <w:rsid w:val="007F5DDC"/>
    <w:rsid w:val="007F5FFF"/>
    <w:rsid w:val="007F6396"/>
    <w:rsid w:val="00801C19"/>
    <w:rsid w:val="0080451E"/>
    <w:rsid w:val="00804726"/>
    <w:rsid w:val="0080539F"/>
    <w:rsid w:val="008121A3"/>
    <w:rsid w:val="00814692"/>
    <w:rsid w:val="008146A1"/>
    <w:rsid w:val="00815FB4"/>
    <w:rsid w:val="0081648C"/>
    <w:rsid w:val="00816BE6"/>
    <w:rsid w:val="008215AB"/>
    <w:rsid w:val="008238B2"/>
    <w:rsid w:val="00825395"/>
    <w:rsid w:val="008258E4"/>
    <w:rsid w:val="00825D17"/>
    <w:rsid w:val="00830B8E"/>
    <w:rsid w:val="008325FD"/>
    <w:rsid w:val="00832D3D"/>
    <w:rsid w:val="008364B4"/>
    <w:rsid w:val="00837160"/>
    <w:rsid w:val="00840D41"/>
    <w:rsid w:val="008411FD"/>
    <w:rsid w:val="008414D7"/>
    <w:rsid w:val="008431D8"/>
    <w:rsid w:val="008443A0"/>
    <w:rsid w:val="0084637E"/>
    <w:rsid w:val="00846C8B"/>
    <w:rsid w:val="00851C1E"/>
    <w:rsid w:val="00852307"/>
    <w:rsid w:val="00852EA2"/>
    <w:rsid w:val="00852FEA"/>
    <w:rsid w:val="00853022"/>
    <w:rsid w:val="008533B0"/>
    <w:rsid w:val="008533FC"/>
    <w:rsid w:val="008556A6"/>
    <w:rsid w:val="00860E3E"/>
    <w:rsid w:val="00864C40"/>
    <w:rsid w:val="00865757"/>
    <w:rsid w:val="00866A89"/>
    <w:rsid w:val="00874741"/>
    <w:rsid w:val="00882256"/>
    <w:rsid w:val="00890F73"/>
    <w:rsid w:val="008934AD"/>
    <w:rsid w:val="008952C7"/>
    <w:rsid w:val="00896219"/>
    <w:rsid w:val="00896AAF"/>
    <w:rsid w:val="008A559F"/>
    <w:rsid w:val="008A6E8E"/>
    <w:rsid w:val="008B0CD4"/>
    <w:rsid w:val="008B1362"/>
    <w:rsid w:val="008B156A"/>
    <w:rsid w:val="008B5525"/>
    <w:rsid w:val="008B5A2E"/>
    <w:rsid w:val="008C1589"/>
    <w:rsid w:val="008C42CF"/>
    <w:rsid w:val="008C4507"/>
    <w:rsid w:val="008C6FC2"/>
    <w:rsid w:val="008D0247"/>
    <w:rsid w:val="008D4875"/>
    <w:rsid w:val="008D5A3A"/>
    <w:rsid w:val="008D68BA"/>
    <w:rsid w:val="008E27D3"/>
    <w:rsid w:val="008E365E"/>
    <w:rsid w:val="008E36CD"/>
    <w:rsid w:val="008E6003"/>
    <w:rsid w:val="008E742B"/>
    <w:rsid w:val="008E79CA"/>
    <w:rsid w:val="008F1C06"/>
    <w:rsid w:val="008F1FF2"/>
    <w:rsid w:val="008F2963"/>
    <w:rsid w:val="00901D14"/>
    <w:rsid w:val="009024D2"/>
    <w:rsid w:val="00902918"/>
    <w:rsid w:val="009029F8"/>
    <w:rsid w:val="00902ADE"/>
    <w:rsid w:val="00903F9A"/>
    <w:rsid w:val="009044BF"/>
    <w:rsid w:val="00905C50"/>
    <w:rsid w:val="00905D79"/>
    <w:rsid w:val="00906B14"/>
    <w:rsid w:val="00906BAA"/>
    <w:rsid w:val="00911248"/>
    <w:rsid w:val="00911B32"/>
    <w:rsid w:val="00912229"/>
    <w:rsid w:val="009133AE"/>
    <w:rsid w:val="0091562B"/>
    <w:rsid w:val="00917285"/>
    <w:rsid w:val="009318D6"/>
    <w:rsid w:val="009325DE"/>
    <w:rsid w:val="009346E7"/>
    <w:rsid w:val="00936A57"/>
    <w:rsid w:val="009413CF"/>
    <w:rsid w:val="00946584"/>
    <w:rsid w:val="00951F3E"/>
    <w:rsid w:val="00952ADD"/>
    <w:rsid w:val="009533C5"/>
    <w:rsid w:val="00953C60"/>
    <w:rsid w:val="009543C1"/>
    <w:rsid w:val="009550A3"/>
    <w:rsid w:val="009568FD"/>
    <w:rsid w:val="009576A5"/>
    <w:rsid w:val="00964EE4"/>
    <w:rsid w:val="00965B56"/>
    <w:rsid w:val="00967ABB"/>
    <w:rsid w:val="009717F4"/>
    <w:rsid w:val="00971D41"/>
    <w:rsid w:val="00972232"/>
    <w:rsid w:val="00972B53"/>
    <w:rsid w:val="009747B4"/>
    <w:rsid w:val="00974DF7"/>
    <w:rsid w:val="00976297"/>
    <w:rsid w:val="009763FB"/>
    <w:rsid w:val="00976DFD"/>
    <w:rsid w:val="00977A52"/>
    <w:rsid w:val="00977E7D"/>
    <w:rsid w:val="00980594"/>
    <w:rsid w:val="00981D0C"/>
    <w:rsid w:val="009829D9"/>
    <w:rsid w:val="00983D10"/>
    <w:rsid w:val="0098559C"/>
    <w:rsid w:val="0098641A"/>
    <w:rsid w:val="0098675B"/>
    <w:rsid w:val="0098789D"/>
    <w:rsid w:val="00990216"/>
    <w:rsid w:val="00991296"/>
    <w:rsid w:val="00991C7A"/>
    <w:rsid w:val="0099487D"/>
    <w:rsid w:val="00996F9D"/>
    <w:rsid w:val="0099707F"/>
    <w:rsid w:val="0099719A"/>
    <w:rsid w:val="00997D3A"/>
    <w:rsid w:val="009A275A"/>
    <w:rsid w:val="009A4631"/>
    <w:rsid w:val="009A4EA1"/>
    <w:rsid w:val="009B106F"/>
    <w:rsid w:val="009B4B35"/>
    <w:rsid w:val="009B5D42"/>
    <w:rsid w:val="009B673C"/>
    <w:rsid w:val="009C0596"/>
    <w:rsid w:val="009C0C26"/>
    <w:rsid w:val="009C12BE"/>
    <w:rsid w:val="009C40A2"/>
    <w:rsid w:val="009C7F61"/>
    <w:rsid w:val="009D025C"/>
    <w:rsid w:val="009D1A30"/>
    <w:rsid w:val="009D2E12"/>
    <w:rsid w:val="009D2E2D"/>
    <w:rsid w:val="009D67C4"/>
    <w:rsid w:val="009D7BC1"/>
    <w:rsid w:val="009E139E"/>
    <w:rsid w:val="009E34AE"/>
    <w:rsid w:val="009E435E"/>
    <w:rsid w:val="009E519E"/>
    <w:rsid w:val="009E524B"/>
    <w:rsid w:val="009E66BE"/>
    <w:rsid w:val="009E7C2F"/>
    <w:rsid w:val="009E7C7F"/>
    <w:rsid w:val="009F08D7"/>
    <w:rsid w:val="009F3786"/>
    <w:rsid w:val="009F3A6C"/>
    <w:rsid w:val="009F74A2"/>
    <w:rsid w:val="00A01154"/>
    <w:rsid w:val="00A04782"/>
    <w:rsid w:val="00A05165"/>
    <w:rsid w:val="00A058A6"/>
    <w:rsid w:val="00A069F2"/>
    <w:rsid w:val="00A11C94"/>
    <w:rsid w:val="00A13F91"/>
    <w:rsid w:val="00A17B8F"/>
    <w:rsid w:val="00A17E93"/>
    <w:rsid w:val="00A20374"/>
    <w:rsid w:val="00A228D3"/>
    <w:rsid w:val="00A234C2"/>
    <w:rsid w:val="00A2361B"/>
    <w:rsid w:val="00A265B2"/>
    <w:rsid w:val="00A26BF6"/>
    <w:rsid w:val="00A3012A"/>
    <w:rsid w:val="00A3045C"/>
    <w:rsid w:val="00A311F3"/>
    <w:rsid w:val="00A3244F"/>
    <w:rsid w:val="00A326AE"/>
    <w:rsid w:val="00A326B9"/>
    <w:rsid w:val="00A33923"/>
    <w:rsid w:val="00A4050E"/>
    <w:rsid w:val="00A41C70"/>
    <w:rsid w:val="00A41D48"/>
    <w:rsid w:val="00A439BB"/>
    <w:rsid w:val="00A46BC2"/>
    <w:rsid w:val="00A51094"/>
    <w:rsid w:val="00A52CE4"/>
    <w:rsid w:val="00A539D3"/>
    <w:rsid w:val="00A54163"/>
    <w:rsid w:val="00A61D23"/>
    <w:rsid w:val="00A622C9"/>
    <w:rsid w:val="00A6257F"/>
    <w:rsid w:val="00A628F9"/>
    <w:rsid w:val="00A62A53"/>
    <w:rsid w:val="00A64BE1"/>
    <w:rsid w:val="00A652EB"/>
    <w:rsid w:val="00A724A6"/>
    <w:rsid w:val="00A73E42"/>
    <w:rsid w:val="00A7462B"/>
    <w:rsid w:val="00A74646"/>
    <w:rsid w:val="00A761FF"/>
    <w:rsid w:val="00A80AC4"/>
    <w:rsid w:val="00A81319"/>
    <w:rsid w:val="00A834E2"/>
    <w:rsid w:val="00A86609"/>
    <w:rsid w:val="00A875C9"/>
    <w:rsid w:val="00A902F8"/>
    <w:rsid w:val="00A91570"/>
    <w:rsid w:val="00A9250F"/>
    <w:rsid w:val="00A97301"/>
    <w:rsid w:val="00AA15B2"/>
    <w:rsid w:val="00AA2675"/>
    <w:rsid w:val="00AA5646"/>
    <w:rsid w:val="00AA6C3D"/>
    <w:rsid w:val="00AA6FCC"/>
    <w:rsid w:val="00AA71FD"/>
    <w:rsid w:val="00AB0C6D"/>
    <w:rsid w:val="00AB1EF2"/>
    <w:rsid w:val="00AB5596"/>
    <w:rsid w:val="00AB7821"/>
    <w:rsid w:val="00AB7A02"/>
    <w:rsid w:val="00AC0004"/>
    <w:rsid w:val="00AC0893"/>
    <w:rsid w:val="00AC0DD2"/>
    <w:rsid w:val="00AC2FEF"/>
    <w:rsid w:val="00AC3449"/>
    <w:rsid w:val="00AC3E31"/>
    <w:rsid w:val="00AC3FC5"/>
    <w:rsid w:val="00AC5944"/>
    <w:rsid w:val="00AC726C"/>
    <w:rsid w:val="00AC7E24"/>
    <w:rsid w:val="00AD0A17"/>
    <w:rsid w:val="00AD2663"/>
    <w:rsid w:val="00AD34EC"/>
    <w:rsid w:val="00AD3558"/>
    <w:rsid w:val="00AD5026"/>
    <w:rsid w:val="00AD6E5C"/>
    <w:rsid w:val="00AD7DA1"/>
    <w:rsid w:val="00AE115D"/>
    <w:rsid w:val="00AE310F"/>
    <w:rsid w:val="00AE4212"/>
    <w:rsid w:val="00AE5012"/>
    <w:rsid w:val="00AE531C"/>
    <w:rsid w:val="00AE5843"/>
    <w:rsid w:val="00AE69AB"/>
    <w:rsid w:val="00AF019C"/>
    <w:rsid w:val="00AF16FB"/>
    <w:rsid w:val="00AF4217"/>
    <w:rsid w:val="00AF5FDF"/>
    <w:rsid w:val="00AF64FF"/>
    <w:rsid w:val="00AF6ABA"/>
    <w:rsid w:val="00B01247"/>
    <w:rsid w:val="00B0132D"/>
    <w:rsid w:val="00B01DF1"/>
    <w:rsid w:val="00B01FF8"/>
    <w:rsid w:val="00B0344C"/>
    <w:rsid w:val="00B06357"/>
    <w:rsid w:val="00B0676A"/>
    <w:rsid w:val="00B07D92"/>
    <w:rsid w:val="00B1037C"/>
    <w:rsid w:val="00B10812"/>
    <w:rsid w:val="00B13F16"/>
    <w:rsid w:val="00B16A68"/>
    <w:rsid w:val="00B21496"/>
    <w:rsid w:val="00B2287A"/>
    <w:rsid w:val="00B24720"/>
    <w:rsid w:val="00B2682F"/>
    <w:rsid w:val="00B33941"/>
    <w:rsid w:val="00B35955"/>
    <w:rsid w:val="00B4227E"/>
    <w:rsid w:val="00B42A86"/>
    <w:rsid w:val="00B47552"/>
    <w:rsid w:val="00B47863"/>
    <w:rsid w:val="00B51D0B"/>
    <w:rsid w:val="00B531CC"/>
    <w:rsid w:val="00B559FC"/>
    <w:rsid w:val="00B62DBB"/>
    <w:rsid w:val="00B62E2E"/>
    <w:rsid w:val="00B63104"/>
    <w:rsid w:val="00B63A66"/>
    <w:rsid w:val="00B6444F"/>
    <w:rsid w:val="00B66428"/>
    <w:rsid w:val="00B74A1D"/>
    <w:rsid w:val="00B77FF4"/>
    <w:rsid w:val="00B800B7"/>
    <w:rsid w:val="00B83C63"/>
    <w:rsid w:val="00B85A73"/>
    <w:rsid w:val="00B861CF"/>
    <w:rsid w:val="00B90FD8"/>
    <w:rsid w:val="00B91627"/>
    <w:rsid w:val="00B92915"/>
    <w:rsid w:val="00B95A81"/>
    <w:rsid w:val="00BA09B1"/>
    <w:rsid w:val="00BA0B28"/>
    <w:rsid w:val="00BA69EE"/>
    <w:rsid w:val="00BA7816"/>
    <w:rsid w:val="00BB22DB"/>
    <w:rsid w:val="00BB269F"/>
    <w:rsid w:val="00BB36CE"/>
    <w:rsid w:val="00BB4A70"/>
    <w:rsid w:val="00BB693C"/>
    <w:rsid w:val="00BB77C4"/>
    <w:rsid w:val="00BC1D9A"/>
    <w:rsid w:val="00BC359A"/>
    <w:rsid w:val="00BC3CCE"/>
    <w:rsid w:val="00BC547D"/>
    <w:rsid w:val="00BC54F7"/>
    <w:rsid w:val="00BC5596"/>
    <w:rsid w:val="00BC5667"/>
    <w:rsid w:val="00BC5E62"/>
    <w:rsid w:val="00BC6B6C"/>
    <w:rsid w:val="00BD2D02"/>
    <w:rsid w:val="00BD398E"/>
    <w:rsid w:val="00BD5AB6"/>
    <w:rsid w:val="00BD6BAA"/>
    <w:rsid w:val="00BD7DE6"/>
    <w:rsid w:val="00BE117A"/>
    <w:rsid w:val="00BE1CF8"/>
    <w:rsid w:val="00BE5043"/>
    <w:rsid w:val="00BE64A3"/>
    <w:rsid w:val="00BF2787"/>
    <w:rsid w:val="00BF3118"/>
    <w:rsid w:val="00BF3799"/>
    <w:rsid w:val="00BF3842"/>
    <w:rsid w:val="00BF3F29"/>
    <w:rsid w:val="00BF7446"/>
    <w:rsid w:val="00C00170"/>
    <w:rsid w:val="00C02232"/>
    <w:rsid w:val="00C02EE6"/>
    <w:rsid w:val="00C04802"/>
    <w:rsid w:val="00C05331"/>
    <w:rsid w:val="00C05DAE"/>
    <w:rsid w:val="00C06823"/>
    <w:rsid w:val="00C07364"/>
    <w:rsid w:val="00C074A9"/>
    <w:rsid w:val="00C07CF6"/>
    <w:rsid w:val="00C109F7"/>
    <w:rsid w:val="00C10C81"/>
    <w:rsid w:val="00C114F0"/>
    <w:rsid w:val="00C11AA5"/>
    <w:rsid w:val="00C12916"/>
    <w:rsid w:val="00C12B14"/>
    <w:rsid w:val="00C13E07"/>
    <w:rsid w:val="00C15F4D"/>
    <w:rsid w:val="00C207FE"/>
    <w:rsid w:val="00C21DAB"/>
    <w:rsid w:val="00C238AF"/>
    <w:rsid w:val="00C25788"/>
    <w:rsid w:val="00C26774"/>
    <w:rsid w:val="00C27223"/>
    <w:rsid w:val="00C27E65"/>
    <w:rsid w:val="00C30287"/>
    <w:rsid w:val="00C30A9E"/>
    <w:rsid w:val="00C30BC6"/>
    <w:rsid w:val="00C323AA"/>
    <w:rsid w:val="00C32C03"/>
    <w:rsid w:val="00C34A53"/>
    <w:rsid w:val="00C34F53"/>
    <w:rsid w:val="00C35615"/>
    <w:rsid w:val="00C42109"/>
    <w:rsid w:val="00C43DB1"/>
    <w:rsid w:val="00C459DA"/>
    <w:rsid w:val="00C45B8E"/>
    <w:rsid w:val="00C468D2"/>
    <w:rsid w:val="00C5075C"/>
    <w:rsid w:val="00C52AFD"/>
    <w:rsid w:val="00C56009"/>
    <w:rsid w:val="00C566A1"/>
    <w:rsid w:val="00C5731F"/>
    <w:rsid w:val="00C6091F"/>
    <w:rsid w:val="00C61B52"/>
    <w:rsid w:val="00C63A59"/>
    <w:rsid w:val="00C63BE8"/>
    <w:rsid w:val="00C653F1"/>
    <w:rsid w:val="00C66FA7"/>
    <w:rsid w:val="00C70610"/>
    <w:rsid w:val="00C729F1"/>
    <w:rsid w:val="00C73F26"/>
    <w:rsid w:val="00C8009A"/>
    <w:rsid w:val="00C837C6"/>
    <w:rsid w:val="00C8633A"/>
    <w:rsid w:val="00C869D1"/>
    <w:rsid w:val="00C9032C"/>
    <w:rsid w:val="00C90772"/>
    <w:rsid w:val="00C90E3B"/>
    <w:rsid w:val="00C91048"/>
    <w:rsid w:val="00C9572E"/>
    <w:rsid w:val="00C969E8"/>
    <w:rsid w:val="00C97165"/>
    <w:rsid w:val="00CA5000"/>
    <w:rsid w:val="00CA675F"/>
    <w:rsid w:val="00CB21C7"/>
    <w:rsid w:val="00CB48F8"/>
    <w:rsid w:val="00CB679E"/>
    <w:rsid w:val="00CC1900"/>
    <w:rsid w:val="00CC2FBF"/>
    <w:rsid w:val="00CC4773"/>
    <w:rsid w:val="00CC5D75"/>
    <w:rsid w:val="00CD11DB"/>
    <w:rsid w:val="00CD3DDA"/>
    <w:rsid w:val="00CD633C"/>
    <w:rsid w:val="00CD6360"/>
    <w:rsid w:val="00CD6C50"/>
    <w:rsid w:val="00CE0E5A"/>
    <w:rsid w:val="00CE3DA2"/>
    <w:rsid w:val="00CF04AC"/>
    <w:rsid w:val="00CF39AF"/>
    <w:rsid w:val="00CF6DA8"/>
    <w:rsid w:val="00CF7CC2"/>
    <w:rsid w:val="00D0188B"/>
    <w:rsid w:val="00D0212F"/>
    <w:rsid w:val="00D04E00"/>
    <w:rsid w:val="00D071F5"/>
    <w:rsid w:val="00D07640"/>
    <w:rsid w:val="00D078D9"/>
    <w:rsid w:val="00D079E0"/>
    <w:rsid w:val="00D1263B"/>
    <w:rsid w:val="00D12AA6"/>
    <w:rsid w:val="00D15C5B"/>
    <w:rsid w:val="00D21854"/>
    <w:rsid w:val="00D21EDC"/>
    <w:rsid w:val="00D22477"/>
    <w:rsid w:val="00D22535"/>
    <w:rsid w:val="00D22D30"/>
    <w:rsid w:val="00D2407B"/>
    <w:rsid w:val="00D24589"/>
    <w:rsid w:val="00D2746F"/>
    <w:rsid w:val="00D312A0"/>
    <w:rsid w:val="00D354E5"/>
    <w:rsid w:val="00D36BEB"/>
    <w:rsid w:val="00D36E5C"/>
    <w:rsid w:val="00D36F15"/>
    <w:rsid w:val="00D375C4"/>
    <w:rsid w:val="00D37C5E"/>
    <w:rsid w:val="00D4320B"/>
    <w:rsid w:val="00D45A25"/>
    <w:rsid w:val="00D46C39"/>
    <w:rsid w:val="00D5251F"/>
    <w:rsid w:val="00D55358"/>
    <w:rsid w:val="00D55A2E"/>
    <w:rsid w:val="00D5743F"/>
    <w:rsid w:val="00D57712"/>
    <w:rsid w:val="00D6064B"/>
    <w:rsid w:val="00D631D2"/>
    <w:rsid w:val="00D65775"/>
    <w:rsid w:val="00D66D1E"/>
    <w:rsid w:val="00D70FAC"/>
    <w:rsid w:val="00D715AE"/>
    <w:rsid w:val="00D732E4"/>
    <w:rsid w:val="00D735CB"/>
    <w:rsid w:val="00D744CB"/>
    <w:rsid w:val="00D74B8A"/>
    <w:rsid w:val="00D764C7"/>
    <w:rsid w:val="00D80D2E"/>
    <w:rsid w:val="00D82065"/>
    <w:rsid w:val="00D87202"/>
    <w:rsid w:val="00D97230"/>
    <w:rsid w:val="00D977B3"/>
    <w:rsid w:val="00DA0353"/>
    <w:rsid w:val="00DA1452"/>
    <w:rsid w:val="00DA258D"/>
    <w:rsid w:val="00DA546F"/>
    <w:rsid w:val="00DA5844"/>
    <w:rsid w:val="00DA6A44"/>
    <w:rsid w:val="00DA6CC8"/>
    <w:rsid w:val="00DA78C9"/>
    <w:rsid w:val="00DB1FC5"/>
    <w:rsid w:val="00DB2233"/>
    <w:rsid w:val="00DB23E9"/>
    <w:rsid w:val="00DB2ED7"/>
    <w:rsid w:val="00DB3295"/>
    <w:rsid w:val="00DB6168"/>
    <w:rsid w:val="00DC0E62"/>
    <w:rsid w:val="00DC1CB7"/>
    <w:rsid w:val="00DC35CD"/>
    <w:rsid w:val="00DC4396"/>
    <w:rsid w:val="00DC4D20"/>
    <w:rsid w:val="00DC60B0"/>
    <w:rsid w:val="00DD146D"/>
    <w:rsid w:val="00DD22AB"/>
    <w:rsid w:val="00DD4EBA"/>
    <w:rsid w:val="00DD6536"/>
    <w:rsid w:val="00DD680F"/>
    <w:rsid w:val="00DD74A8"/>
    <w:rsid w:val="00DE280A"/>
    <w:rsid w:val="00DE3862"/>
    <w:rsid w:val="00DE6C2D"/>
    <w:rsid w:val="00DF02B6"/>
    <w:rsid w:val="00DF1FD1"/>
    <w:rsid w:val="00DF362C"/>
    <w:rsid w:val="00DF6CD4"/>
    <w:rsid w:val="00E00030"/>
    <w:rsid w:val="00E007D4"/>
    <w:rsid w:val="00E02C97"/>
    <w:rsid w:val="00E05570"/>
    <w:rsid w:val="00E058D0"/>
    <w:rsid w:val="00E06CA1"/>
    <w:rsid w:val="00E07509"/>
    <w:rsid w:val="00E075EC"/>
    <w:rsid w:val="00E12C04"/>
    <w:rsid w:val="00E13BB4"/>
    <w:rsid w:val="00E17583"/>
    <w:rsid w:val="00E23022"/>
    <w:rsid w:val="00E23067"/>
    <w:rsid w:val="00E240A6"/>
    <w:rsid w:val="00E266BD"/>
    <w:rsid w:val="00E27635"/>
    <w:rsid w:val="00E300E5"/>
    <w:rsid w:val="00E34ACD"/>
    <w:rsid w:val="00E35BF5"/>
    <w:rsid w:val="00E36659"/>
    <w:rsid w:val="00E36F1E"/>
    <w:rsid w:val="00E4008B"/>
    <w:rsid w:val="00E402E1"/>
    <w:rsid w:val="00E47055"/>
    <w:rsid w:val="00E475F7"/>
    <w:rsid w:val="00E52160"/>
    <w:rsid w:val="00E53192"/>
    <w:rsid w:val="00E57E37"/>
    <w:rsid w:val="00E61656"/>
    <w:rsid w:val="00E6539D"/>
    <w:rsid w:val="00E665BE"/>
    <w:rsid w:val="00E67339"/>
    <w:rsid w:val="00E67C13"/>
    <w:rsid w:val="00E73E13"/>
    <w:rsid w:val="00E75F8F"/>
    <w:rsid w:val="00E76251"/>
    <w:rsid w:val="00E76408"/>
    <w:rsid w:val="00E777E5"/>
    <w:rsid w:val="00E77804"/>
    <w:rsid w:val="00E82F6A"/>
    <w:rsid w:val="00E83681"/>
    <w:rsid w:val="00E83F76"/>
    <w:rsid w:val="00E84D9C"/>
    <w:rsid w:val="00E85071"/>
    <w:rsid w:val="00E85ABD"/>
    <w:rsid w:val="00E909B4"/>
    <w:rsid w:val="00E91924"/>
    <w:rsid w:val="00E9435D"/>
    <w:rsid w:val="00E9543D"/>
    <w:rsid w:val="00EA059C"/>
    <w:rsid w:val="00EA0D68"/>
    <w:rsid w:val="00EA1102"/>
    <w:rsid w:val="00EA169C"/>
    <w:rsid w:val="00EA2671"/>
    <w:rsid w:val="00EA3BE7"/>
    <w:rsid w:val="00EB067C"/>
    <w:rsid w:val="00EB159D"/>
    <w:rsid w:val="00EB2339"/>
    <w:rsid w:val="00EB2718"/>
    <w:rsid w:val="00EB59B2"/>
    <w:rsid w:val="00EB6D81"/>
    <w:rsid w:val="00EC0E35"/>
    <w:rsid w:val="00EC1FAF"/>
    <w:rsid w:val="00EC217C"/>
    <w:rsid w:val="00EC3ECA"/>
    <w:rsid w:val="00EC4CBB"/>
    <w:rsid w:val="00EC5650"/>
    <w:rsid w:val="00ED17F4"/>
    <w:rsid w:val="00ED2FC4"/>
    <w:rsid w:val="00ED5728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60BF"/>
    <w:rsid w:val="00EF69CA"/>
    <w:rsid w:val="00EF6BFD"/>
    <w:rsid w:val="00EF78F2"/>
    <w:rsid w:val="00F0044B"/>
    <w:rsid w:val="00F02E54"/>
    <w:rsid w:val="00F073E8"/>
    <w:rsid w:val="00F10D90"/>
    <w:rsid w:val="00F12481"/>
    <w:rsid w:val="00F1563E"/>
    <w:rsid w:val="00F171DA"/>
    <w:rsid w:val="00F174C0"/>
    <w:rsid w:val="00F201D1"/>
    <w:rsid w:val="00F2509F"/>
    <w:rsid w:val="00F2541C"/>
    <w:rsid w:val="00F25478"/>
    <w:rsid w:val="00F336D7"/>
    <w:rsid w:val="00F33A3D"/>
    <w:rsid w:val="00F36C6B"/>
    <w:rsid w:val="00F36C94"/>
    <w:rsid w:val="00F37A03"/>
    <w:rsid w:val="00F42A3B"/>
    <w:rsid w:val="00F52C01"/>
    <w:rsid w:val="00F530FD"/>
    <w:rsid w:val="00F5313B"/>
    <w:rsid w:val="00F5385B"/>
    <w:rsid w:val="00F53F31"/>
    <w:rsid w:val="00F5489F"/>
    <w:rsid w:val="00F56847"/>
    <w:rsid w:val="00F57672"/>
    <w:rsid w:val="00F6017E"/>
    <w:rsid w:val="00F6504F"/>
    <w:rsid w:val="00F66509"/>
    <w:rsid w:val="00F667AD"/>
    <w:rsid w:val="00F67F1F"/>
    <w:rsid w:val="00F71008"/>
    <w:rsid w:val="00F71C44"/>
    <w:rsid w:val="00F7261D"/>
    <w:rsid w:val="00F73101"/>
    <w:rsid w:val="00F73296"/>
    <w:rsid w:val="00F73EF6"/>
    <w:rsid w:val="00F77EAC"/>
    <w:rsid w:val="00F80ADF"/>
    <w:rsid w:val="00F81D94"/>
    <w:rsid w:val="00F8392E"/>
    <w:rsid w:val="00F842DB"/>
    <w:rsid w:val="00F851A6"/>
    <w:rsid w:val="00F85BA0"/>
    <w:rsid w:val="00F85CD2"/>
    <w:rsid w:val="00F8742B"/>
    <w:rsid w:val="00F9076F"/>
    <w:rsid w:val="00F9100E"/>
    <w:rsid w:val="00F945B4"/>
    <w:rsid w:val="00F96F2B"/>
    <w:rsid w:val="00F97849"/>
    <w:rsid w:val="00FA1F21"/>
    <w:rsid w:val="00FA3849"/>
    <w:rsid w:val="00FA4AE0"/>
    <w:rsid w:val="00FA5308"/>
    <w:rsid w:val="00FB0326"/>
    <w:rsid w:val="00FB369A"/>
    <w:rsid w:val="00FB3821"/>
    <w:rsid w:val="00FB41A2"/>
    <w:rsid w:val="00FB63C5"/>
    <w:rsid w:val="00FB79C9"/>
    <w:rsid w:val="00FC1237"/>
    <w:rsid w:val="00FC16D2"/>
    <w:rsid w:val="00FC1F0E"/>
    <w:rsid w:val="00FC2B6F"/>
    <w:rsid w:val="00FC3A20"/>
    <w:rsid w:val="00FC6ADC"/>
    <w:rsid w:val="00FD1D1F"/>
    <w:rsid w:val="00FD6A96"/>
    <w:rsid w:val="00FD7E16"/>
    <w:rsid w:val="00FE253C"/>
    <w:rsid w:val="00FE2EC3"/>
    <w:rsid w:val="00FE3ACB"/>
    <w:rsid w:val="00FE5AC9"/>
    <w:rsid w:val="00FE6AF9"/>
    <w:rsid w:val="00FE7158"/>
    <w:rsid w:val="00FE7E07"/>
    <w:rsid w:val="00FF2255"/>
    <w:rsid w:val="00FF241A"/>
    <w:rsid w:val="00FF403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9A8BC"/>
  <w15:docId w15:val="{75743EEC-6127-421A-969A-A62C202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533F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2E64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Vraz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550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0FD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E644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C109F7"/>
    <w:pPr>
      <w:spacing w:line="276" w:lineRule="auto"/>
      <w:outlineLvl w:val="9"/>
    </w:pPr>
    <w:rPr>
      <w:color w:val="365F91" w:themeColor="accent1" w:themeShade="BF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C109F7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C109F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301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0029-D1FA-493F-AA45-15B1894E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15</Pages>
  <Words>4512</Words>
  <Characters>25723</Characters>
  <Application>Microsoft Office Word</Application>
  <DocSecurity>0</DocSecurity>
  <Lines>214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Obec Hencovce</cp:lastModifiedBy>
  <cp:revision>20</cp:revision>
  <cp:lastPrinted>2023-06-27T09:25:00Z</cp:lastPrinted>
  <dcterms:created xsi:type="dcterms:W3CDTF">2022-04-21T10:00:00Z</dcterms:created>
  <dcterms:modified xsi:type="dcterms:W3CDTF">2023-06-27T09:25:00Z</dcterms:modified>
</cp:coreProperties>
</file>